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2D0" w:rsidRPr="000E6001" w:rsidRDefault="00CA22D0" w:rsidP="00223B7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0E6001">
        <w:rPr>
          <w:rFonts w:ascii="Times New Roman" w:hAnsi="Times New Roman"/>
          <w:b/>
          <w:bCs/>
          <w:sz w:val="27"/>
          <w:szCs w:val="27"/>
          <w:lang w:val="ru-RU"/>
        </w:rPr>
        <w:t xml:space="preserve">Федеральное государственное образовательное </w:t>
      </w:r>
      <w:r w:rsidR="00223B74" w:rsidRPr="000E6001">
        <w:rPr>
          <w:rFonts w:ascii="Times New Roman" w:hAnsi="Times New Roman"/>
          <w:b/>
          <w:bCs/>
          <w:sz w:val="27"/>
          <w:szCs w:val="27"/>
          <w:lang w:val="ru-RU"/>
        </w:rPr>
        <w:br/>
      </w:r>
      <w:r w:rsidRPr="000E6001">
        <w:rPr>
          <w:rFonts w:ascii="Times New Roman" w:hAnsi="Times New Roman"/>
          <w:b/>
          <w:bCs/>
          <w:sz w:val="27"/>
          <w:szCs w:val="27"/>
          <w:lang w:val="ru-RU"/>
        </w:rPr>
        <w:t xml:space="preserve">бюджетное учреждение высшего образования </w:t>
      </w:r>
      <w:r w:rsidR="00223B74" w:rsidRPr="000E6001">
        <w:rPr>
          <w:rFonts w:ascii="Times New Roman" w:hAnsi="Times New Roman"/>
          <w:b/>
          <w:bCs/>
          <w:sz w:val="27"/>
          <w:szCs w:val="27"/>
          <w:lang w:val="ru-RU"/>
        </w:rPr>
        <w:br/>
      </w:r>
      <w:r w:rsidRPr="000E6001">
        <w:rPr>
          <w:rFonts w:ascii="Times New Roman" w:hAnsi="Times New Roman"/>
          <w:b/>
          <w:bCs/>
          <w:sz w:val="27"/>
          <w:szCs w:val="27"/>
          <w:lang w:val="ru-RU"/>
        </w:rPr>
        <w:t>«ФИНАНСОВЫЙ УНИВЕРСИТЕТ</w:t>
      </w:r>
      <w:r w:rsidR="00223B74" w:rsidRPr="000E6001">
        <w:rPr>
          <w:rFonts w:ascii="Times New Roman" w:hAnsi="Times New Roman"/>
          <w:b/>
          <w:bCs/>
          <w:sz w:val="27"/>
          <w:szCs w:val="27"/>
          <w:lang w:val="ru-RU"/>
        </w:rPr>
        <w:br/>
      </w:r>
      <w:r w:rsidRPr="000E6001">
        <w:rPr>
          <w:rFonts w:ascii="Times New Roman" w:hAnsi="Times New Roman"/>
          <w:b/>
          <w:bCs/>
          <w:sz w:val="27"/>
          <w:szCs w:val="27"/>
          <w:lang w:val="ru-RU"/>
        </w:rPr>
        <w:t xml:space="preserve">ПРИ ПРАВИТЕЛЬСТВЕ РОССИЙСКОЙ ФЕДЕРАЦИИ» </w:t>
      </w:r>
      <w:r w:rsidR="00223B74" w:rsidRPr="000E6001">
        <w:rPr>
          <w:rFonts w:ascii="Times New Roman" w:hAnsi="Times New Roman"/>
          <w:b/>
          <w:bCs/>
          <w:sz w:val="27"/>
          <w:szCs w:val="27"/>
          <w:lang w:val="ru-RU"/>
        </w:rPr>
        <w:br/>
      </w:r>
      <w:r w:rsidRPr="000E6001">
        <w:rPr>
          <w:rFonts w:ascii="Times New Roman" w:hAnsi="Times New Roman"/>
          <w:b/>
          <w:bCs/>
          <w:sz w:val="27"/>
          <w:szCs w:val="27"/>
          <w:lang w:val="ru-RU"/>
        </w:rPr>
        <w:t>(Финансовый университет)</w:t>
      </w: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C6114" w:rsidRPr="000E6001" w:rsidRDefault="005C6114" w:rsidP="00223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0E6001">
        <w:rPr>
          <w:rFonts w:ascii="Times New Roman" w:hAnsi="Times New Roman"/>
          <w:b/>
          <w:bCs/>
          <w:sz w:val="32"/>
          <w:szCs w:val="32"/>
          <w:lang w:val="ru-RU"/>
        </w:rPr>
        <w:t>Кафедра «</w:t>
      </w:r>
      <w:r w:rsidR="00EA6719" w:rsidRPr="000E6001">
        <w:rPr>
          <w:rFonts w:ascii="Times New Roman" w:hAnsi="Times New Roman"/>
          <w:b/>
          <w:bCs/>
          <w:sz w:val="32"/>
          <w:szCs w:val="32"/>
          <w:lang w:val="ru-RU"/>
        </w:rPr>
        <w:t>Бизнес-информатика</w:t>
      </w:r>
      <w:r w:rsidRPr="000E6001">
        <w:rPr>
          <w:rFonts w:ascii="Times New Roman" w:hAnsi="Times New Roman"/>
          <w:b/>
          <w:bCs/>
          <w:sz w:val="32"/>
          <w:szCs w:val="32"/>
          <w:lang w:val="ru-RU"/>
        </w:rPr>
        <w:t>»</w:t>
      </w: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91E43" w:rsidRPr="00160BED" w:rsidRDefault="00160BED" w:rsidP="00160BED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>
        <w:rPr>
          <w:rFonts w:ascii="Times New Roman" w:hAnsi="Times New Roman"/>
          <w:caps/>
          <w:sz w:val="28"/>
          <w:szCs w:val="28"/>
          <w:lang w:val="ru-RU" w:eastAsia="ru-RU"/>
        </w:rPr>
        <w:t xml:space="preserve">                                      </w:t>
      </w:r>
      <w:r w:rsidR="00F91E43" w:rsidRPr="00160BED">
        <w:rPr>
          <w:rFonts w:ascii="Times New Roman" w:hAnsi="Times New Roman"/>
          <w:caps/>
          <w:sz w:val="28"/>
          <w:szCs w:val="28"/>
          <w:lang w:val="ru-RU" w:eastAsia="ru-RU"/>
        </w:rPr>
        <w:t>утверждаю</w:t>
      </w:r>
    </w:p>
    <w:p w:rsidR="00160BED" w:rsidRDefault="00160BED" w:rsidP="00160BED">
      <w:pPr>
        <w:autoSpaceDE w:val="0"/>
        <w:autoSpaceDN w:val="0"/>
        <w:adjustRightInd w:val="0"/>
        <w:spacing w:line="257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</w:t>
      </w:r>
      <w:r w:rsidR="00BB3C08" w:rsidRPr="000E6001">
        <w:rPr>
          <w:rFonts w:ascii="Times New Roman" w:hAnsi="Times New Roman"/>
          <w:sz w:val="28"/>
          <w:szCs w:val="28"/>
          <w:lang w:val="ru-RU"/>
        </w:rPr>
        <w:t>Ректор</w:t>
      </w:r>
    </w:p>
    <w:p w:rsidR="00160BED" w:rsidRDefault="00160BED" w:rsidP="00160BED">
      <w:pPr>
        <w:autoSpaceDE w:val="0"/>
        <w:autoSpaceDN w:val="0"/>
        <w:adjustRightInd w:val="0"/>
        <w:spacing w:line="257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</w:t>
      </w:r>
    </w:p>
    <w:p w:rsidR="00BB3C08" w:rsidRPr="00160BED" w:rsidRDefault="00160BED" w:rsidP="00160BED">
      <w:pPr>
        <w:autoSpaceDE w:val="0"/>
        <w:autoSpaceDN w:val="0"/>
        <w:adjustRightInd w:val="0"/>
        <w:spacing w:line="257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</w:t>
      </w:r>
      <w:r w:rsidR="00BB3C08" w:rsidRPr="000E6001">
        <w:rPr>
          <w:rFonts w:ascii="Times New Roman" w:hAnsi="Times New Roman"/>
          <w:sz w:val="28"/>
          <w:szCs w:val="28"/>
          <w:lang w:val="ru-RU"/>
        </w:rPr>
        <w:t xml:space="preserve">_________М.А. </w:t>
      </w:r>
      <w:proofErr w:type="spellStart"/>
      <w:r w:rsidR="00BB3C08" w:rsidRPr="000E6001">
        <w:rPr>
          <w:rFonts w:ascii="Times New Roman" w:hAnsi="Times New Roman"/>
          <w:sz w:val="28"/>
          <w:szCs w:val="28"/>
          <w:lang w:val="ru-RU"/>
        </w:rPr>
        <w:t>Эскиндаров</w:t>
      </w:r>
      <w:proofErr w:type="spellEnd"/>
    </w:p>
    <w:p w:rsidR="00F91E43" w:rsidRPr="000E6001" w:rsidRDefault="00160BED" w:rsidP="00160B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          </w:t>
      </w:r>
      <w:proofErr w:type="gramStart"/>
      <w:r w:rsidR="003C7586" w:rsidRPr="003C7586">
        <w:rPr>
          <w:rFonts w:ascii="Times New Roman" w:hAnsi="Times New Roman"/>
          <w:sz w:val="28"/>
          <w:szCs w:val="28"/>
          <w:u w:val="single"/>
          <w:lang w:val="ru-RU" w:eastAsia="ru-RU"/>
        </w:rPr>
        <w:t>« 17</w:t>
      </w:r>
      <w:proofErr w:type="gramEnd"/>
      <w:r w:rsidR="003C7586" w:rsidRPr="003C7586">
        <w:rPr>
          <w:rFonts w:ascii="Times New Roman" w:hAnsi="Times New Roman"/>
          <w:sz w:val="28"/>
          <w:szCs w:val="28"/>
          <w:u w:val="single"/>
          <w:lang w:val="ru-RU" w:eastAsia="ru-RU"/>
        </w:rPr>
        <w:t xml:space="preserve"> »   сентября</w:t>
      </w:r>
      <w:r w:rsidR="003C7586">
        <w:rPr>
          <w:rFonts w:ascii="Times New Roman" w:hAnsi="Times New Roman"/>
          <w:sz w:val="28"/>
          <w:szCs w:val="28"/>
          <w:lang w:val="ru-RU" w:eastAsia="ru-RU"/>
        </w:rPr>
        <w:t xml:space="preserve">      </w:t>
      </w:r>
      <w:r w:rsidR="00F91E43" w:rsidRPr="000E6001">
        <w:rPr>
          <w:rFonts w:ascii="Times New Roman" w:hAnsi="Times New Roman"/>
          <w:sz w:val="28"/>
          <w:szCs w:val="28"/>
          <w:lang w:val="ru-RU" w:eastAsia="ru-RU"/>
        </w:rPr>
        <w:t xml:space="preserve"> 20</w:t>
      </w:r>
      <w:r w:rsidR="00080F7B" w:rsidRPr="000E6001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F91E43" w:rsidRPr="000E6001">
        <w:rPr>
          <w:rFonts w:ascii="Times New Roman" w:hAnsi="Times New Roman"/>
          <w:sz w:val="28"/>
          <w:szCs w:val="28"/>
          <w:lang w:val="ru-RU" w:eastAsia="ru-RU"/>
        </w:rPr>
        <w:t xml:space="preserve"> г.</w:t>
      </w: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EA6719" w:rsidRPr="000E6001" w:rsidRDefault="00EA6719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23B74" w:rsidRPr="000E6001" w:rsidRDefault="00223B74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23B74" w:rsidRPr="000E6001" w:rsidRDefault="00223B74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D61B1F" w:rsidP="00223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Hlk531201580"/>
      <w:r w:rsidRPr="000E6001">
        <w:rPr>
          <w:rFonts w:ascii="Times New Roman" w:hAnsi="Times New Roman"/>
          <w:b/>
          <w:bCs/>
          <w:sz w:val="32"/>
          <w:szCs w:val="32"/>
          <w:lang w:val="ru-RU"/>
        </w:rPr>
        <w:t>Е</w:t>
      </w:r>
      <w:r w:rsidR="005A4803" w:rsidRPr="000E6001">
        <w:rPr>
          <w:rFonts w:ascii="Times New Roman" w:hAnsi="Times New Roman"/>
          <w:b/>
          <w:bCs/>
          <w:sz w:val="32"/>
          <w:szCs w:val="32"/>
          <w:lang w:val="ru-RU"/>
        </w:rPr>
        <w:t xml:space="preserve">.В. </w:t>
      </w:r>
      <w:r w:rsidRPr="000E6001">
        <w:rPr>
          <w:rFonts w:ascii="Times New Roman" w:hAnsi="Times New Roman"/>
          <w:b/>
          <w:bCs/>
          <w:sz w:val="32"/>
          <w:szCs w:val="32"/>
          <w:lang w:val="ru-RU"/>
        </w:rPr>
        <w:t>Васильев</w:t>
      </w:r>
      <w:r w:rsidR="005A4803" w:rsidRPr="000E6001">
        <w:rPr>
          <w:rFonts w:ascii="Times New Roman" w:hAnsi="Times New Roman"/>
          <w:b/>
          <w:bCs/>
          <w:sz w:val="32"/>
          <w:szCs w:val="32"/>
          <w:lang w:val="ru-RU"/>
        </w:rPr>
        <w:t>а</w:t>
      </w:r>
    </w:p>
    <w:bookmarkEnd w:id="0"/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61B1F" w:rsidRPr="000E6001" w:rsidRDefault="00D61B1F" w:rsidP="00D61B1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1"/>
          <w:szCs w:val="31"/>
          <w:lang w:val="ru-RU"/>
        </w:rPr>
      </w:pPr>
      <w:r w:rsidRPr="000E6001">
        <w:rPr>
          <w:rFonts w:ascii="Times New Roman" w:hAnsi="Times New Roman"/>
          <w:b/>
          <w:bCs/>
          <w:sz w:val="31"/>
          <w:szCs w:val="31"/>
          <w:lang w:val="ru-RU"/>
        </w:rPr>
        <w:t>Финансы в информационных технологиях</w:t>
      </w:r>
    </w:p>
    <w:p w:rsidR="00CA22D0" w:rsidRPr="000E6001" w:rsidRDefault="00CA22D0" w:rsidP="0009601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0E6001">
        <w:rPr>
          <w:rFonts w:ascii="Times New Roman" w:hAnsi="Times New Roman"/>
          <w:b/>
          <w:bCs/>
          <w:sz w:val="28"/>
          <w:szCs w:val="28"/>
          <w:lang w:val="ru-RU"/>
        </w:rPr>
        <w:t>Рабочая программа дисциплины</w:t>
      </w:r>
    </w:p>
    <w:p w:rsidR="00CA22D0" w:rsidRPr="000E6001" w:rsidRDefault="00CA22D0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A4803" w:rsidRPr="000E6001" w:rsidRDefault="00CA22D0" w:rsidP="0009601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1" w:name="_Hlk531201939"/>
      <w:r w:rsidRPr="000E6001">
        <w:rPr>
          <w:rFonts w:ascii="Times New Roman" w:hAnsi="Times New Roman"/>
          <w:sz w:val="28"/>
          <w:szCs w:val="28"/>
          <w:lang w:val="ru-RU"/>
        </w:rPr>
        <w:t>для студентов, обу</w:t>
      </w:r>
      <w:r w:rsidR="00A76792" w:rsidRPr="000E6001">
        <w:rPr>
          <w:rFonts w:ascii="Times New Roman" w:hAnsi="Times New Roman"/>
          <w:sz w:val="28"/>
          <w:szCs w:val="28"/>
          <w:lang w:val="ru-RU"/>
        </w:rPr>
        <w:t>чающихся по направлению</w:t>
      </w:r>
      <w:r w:rsidR="00C75B23" w:rsidRPr="000E6001">
        <w:rPr>
          <w:rFonts w:ascii="Times New Roman" w:hAnsi="Times New Roman"/>
          <w:sz w:val="28"/>
          <w:szCs w:val="28"/>
          <w:lang w:val="ru-RU"/>
        </w:rPr>
        <w:t xml:space="preserve"> подготовки </w:t>
      </w:r>
    </w:p>
    <w:p w:rsidR="005D7731" w:rsidRPr="000E6001" w:rsidRDefault="00A76792" w:rsidP="00243AE9">
      <w:pPr>
        <w:spacing w:after="0"/>
        <w:jc w:val="center"/>
        <w:rPr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/>
        </w:rPr>
        <w:t xml:space="preserve"> 38.0</w:t>
      </w:r>
      <w:r w:rsidR="005D7731" w:rsidRPr="000E6001">
        <w:rPr>
          <w:rFonts w:ascii="Times New Roman" w:hAnsi="Times New Roman"/>
          <w:sz w:val="28"/>
          <w:szCs w:val="28"/>
          <w:lang w:val="ru-RU"/>
        </w:rPr>
        <w:t>4</w:t>
      </w:r>
      <w:r w:rsidRPr="000E6001">
        <w:rPr>
          <w:rFonts w:ascii="Times New Roman" w:hAnsi="Times New Roman"/>
          <w:sz w:val="28"/>
          <w:szCs w:val="28"/>
          <w:lang w:val="ru-RU"/>
        </w:rPr>
        <w:t>.0</w:t>
      </w:r>
      <w:r w:rsidR="005D7731" w:rsidRPr="000E6001">
        <w:rPr>
          <w:rFonts w:ascii="Times New Roman" w:hAnsi="Times New Roman"/>
          <w:sz w:val="28"/>
          <w:szCs w:val="28"/>
          <w:lang w:val="ru-RU"/>
        </w:rPr>
        <w:t>5</w:t>
      </w:r>
      <w:r w:rsidR="00CA22D0" w:rsidRPr="000E6001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AE588E" w:rsidRPr="000E6001">
        <w:rPr>
          <w:rFonts w:ascii="Times New Roman" w:hAnsi="Times New Roman"/>
          <w:sz w:val="28"/>
          <w:szCs w:val="28"/>
          <w:lang w:val="ru-RU"/>
        </w:rPr>
        <w:t>Бизнес-информатика</w:t>
      </w:r>
      <w:r w:rsidR="005D7731" w:rsidRPr="000E6001">
        <w:rPr>
          <w:rFonts w:ascii="Times New Roman" w:hAnsi="Times New Roman"/>
          <w:sz w:val="28"/>
          <w:szCs w:val="28"/>
          <w:lang w:val="ru-RU"/>
        </w:rPr>
        <w:t>»</w:t>
      </w:r>
      <w:r w:rsidR="00DB1382" w:rsidRPr="000E6001">
        <w:rPr>
          <w:rFonts w:ascii="Times New Roman" w:hAnsi="Times New Roman"/>
          <w:sz w:val="24"/>
          <w:szCs w:val="24"/>
          <w:lang w:val="ru-RU"/>
        </w:rPr>
        <w:br/>
      </w:r>
      <w:bookmarkStart w:id="2" w:name="_Hlk531202069"/>
      <w:r w:rsidR="00243AE9" w:rsidRPr="000E6001">
        <w:rPr>
          <w:rFonts w:ascii="Times New Roman" w:hAnsi="Times New Roman"/>
          <w:sz w:val="28"/>
          <w:szCs w:val="28"/>
          <w:lang w:val="ru-RU"/>
        </w:rPr>
        <w:t>Направленность программы м</w:t>
      </w:r>
      <w:r w:rsidR="005D7731" w:rsidRPr="000E6001">
        <w:rPr>
          <w:rFonts w:ascii="Times New Roman" w:hAnsi="Times New Roman"/>
          <w:sz w:val="28"/>
          <w:szCs w:val="28"/>
          <w:lang w:val="ru-RU"/>
        </w:rPr>
        <w:t>агистра</w:t>
      </w:r>
      <w:r w:rsidR="00243AE9" w:rsidRPr="000E6001">
        <w:rPr>
          <w:rFonts w:ascii="Times New Roman" w:hAnsi="Times New Roman"/>
          <w:sz w:val="28"/>
          <w:szCs w:val="28"/>
          <w:lang w:val="ru-RU"/>
        </w:rPr>
        <w:t>туры:</w:t>
      </w:r>
    </w:p>
    <w:bookmarkEnd w:id="2"/>
    <w:p w:rsidR="00CA22D0" w:rsidRPr="000E6001" w:rsidRDefault="005D7731" w:rsidP="00243AE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4E35" w:rsidRPr="000E6001">
        <w:rPr>
          <w:rFonts w:ascii="Times New Roman" w:hAnsi="Times New Roman"/>
          <w:sz w:val="28"/>
          <w:szCs w:val="28"/>
          <w:lang w:val="ru-RU"/>
        </w:rPr>
        <w:t>«</w:t>
      </w:r>
      <w:r w:rsidRPr="000E6001">
        <w:rPr>
          <w:rFonts w:ascii="Times New Roman" w:hAnsi="Times New Roman"/>
          <w:sz w:val="28"/>
          <w:szCs w:val="28"/>
          <w:lang w:val="ru-RU"/>
        </w:rPr>
        <w:t>Управление информационными технологиями в цифровой экономике</w:t>
      </w:r>
      <w:r w:rsidR="00194E35" w:rsidRPr="000E6001">
        <w:rPr>
          <w:rFonts w:ascii="Times New Roman" w:hAnsi="Times New Roman"/>
          <w:sz w:val="28"/>
          <w:szCs w:val="28"/>
          <w:lang w:val="ru-RU"/>
        </w:rPr>
        <w:t>»</w:t>
      </w:r>
      <w:bookmarkEnd w:id="1"/>
    </w:p>
    <w:p w:rsidR="000628EA" w:rsidRPr="000E6001" w:rsidRDefault="000628EA" w:rsidP="000628EA">
      <w:pPr>
        <w:jc w:val="center"/>
        <w:rPr>
          <w:rFonts w:ascii="Times New Roman" w:hAnsi="Times New Roman"/>
          <w:i/>
          <w:iCs/>
          <w:szCs w:val="28"/>
          <w:lang w:val="ru-RU"/>
        </w:rPr>
      </w:pPr>
    </w:p>
    <w:p w:rsidR="000628EA" w:rsidRPr="000E6001" w:rsidRDefault="000628EA" w:rsidP="000628E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i/>
          <w:iCs/>
          <w:sz w:val="28"/>
          <w:szCs w:val="28"/>
          <w:lang w:val="ru-RU"/>
        </w:rPr>
        <w:t>Рекомендовано Ученым советом Факультета</w:t>
      </w:r>
    </w:p>
    <w:p w:rsidR="000628EA" w:rsidRPr="000E6001" w:rsidRDefault="000628EA" w:rsidP="000628E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0E6001">
        <w:rPr>
          <w:rFonts w:ascii="Times New Roman" w:hAnsi="Times New Roman"/>
          <w:i/>
          <w:iCs/>
          <w:sz w:val="28"/>
          <w:szCs w:val="28"/>
          <w:lang w:val="ru-RU"/>
        </w:rPr>
        <w:t>информационных технологий т анализа больших данных,</w:t>
      </w:r>
    </w:p>
    <w:p w:rsidR="000628EA" w:rsidRPr="000E6001" w:rsidRDefault="003C7586" w:rsidP="000628E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протокол № 28</w:t>
      </w:r>
      <w:r w:rsidR="000628EA" w:rsidRPr="000E6001">
        <w:rPr>
          <w:rFonts w:ascii="Times New Roman" w:hAnsi="Times New Roman"/>
          <w:i/>
          <w:iCs/>
          <w:sz w:val="28"/>
          <w:szCs w:val="28"/>
          <w:lang w:val="ru-RU"/>
        </w:rPr>
        <w:t xml:space="preserve"> от 15 сентября 2020 г.</w:t>
      </w:r>
    </w:p>
    <w:p w:rsidR="000628EA" w:rsidRPr="000E6001" w:rsidRDefault="000628EA" w:rsidP="000628E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</w:p>
    <w:p w:rsidR="000628EA" w:rsidRPr="000E6001" w:rsidRDefault="000628EA" w:rsidP="000628E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0E6001">
        <w:rPr>
          <w:rFonts w:ascii="Times New Roman" w:hAnsi="Times New Roman"/>
          <w:i/>
          <w:iCs/>
          <w:sz w:val="28"/>
          <w:szCs w:val="28"/>
          <w:lang w:val="ru-RU"/>
        </w:rPr>
        <w:t>Одобрено кафедрой «Бизнес-информатика»,</w:t>
      </w:r>
    </w:p>
    <w:p w:rsidR="000628EA" w:rsidRPr="000E6001" w:rsidRDefault="000628EA" w:rsidP="000628E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0E6001">
        <w:rPr>
          <w:rFonts w:ascii="Times New Roman" w:hAnsi="Times New Roman"/>
          <w:i/>
          <w:iCs/>
          <w:sz w:val="28"/>
          <w:szCs w:val="28"/>
          <w:lang w:val="ru-RU"/>
        </w:rPr>
        <w:t>протокол № 11 от 2</w:t>
      </w:r>
      <w:r w:rsidR="00A305D7">
        <w:rPr>
          <w:rFonts w:ascii="Times New Roman" w:hAnsi="Times New Roman"/>
          <w:i/>
          <w:iCs/>
          <w:sz w:val="28"/>
          <w:szCs w:val="28"/>
          <w:lang w:val="ru-RU"/>
        </w:rPr>
        <w:t>3</w:t>
      </w:r>
      <w:r w:rsidRPr="000E6001">
        <w:rPr>
          <w:rFonts w:ascii="Times New Roman" w:hAnsi="Times New Roman"/>
          <w:i/>
          <w:iCs/>
          <w:sz w:val="28"/>
          <w:szCs w:val="28"/>
          <w:lang w:val="ru-RU"/>
        </w:rPr>
        <w:t xml:space="preserve"> июня 2020 г.</w:t>
      </w:r>
    </w:p>
    <w:p w:rsidR="00223B74" w:rsidRPr="000E6001" w:rsidRDefault="00223B74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77C7C" w:rsidRPr="000E6001" w:rsidRDefault="00277C7C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628EA" w:rsidRPr="000E6001" w:rsidRDefault="000628EA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628EA" w:rsidRPr="000E6001" w:rsidRDefault="000628EA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080F7B" w:rsidP="00160B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0E6001">
        <w:rPr>
          <w:rFonts w:ascii="Times New Roman" w:hAnsi="Times New Roman"/>
          <w:b/>
          <w:bCs/>
          <w:sz w:val="27"/>
          <w:szCs w:val="27"/>
          <w:lang w:val="ru-RU"/>
        </w:rPr>
        <w:t>Москва – 2020</w:t>
      </w:r>
    </w:p>
    <w:p w:rsidR="00A07C92" w:rsidRPr="000E6001" w:rsidRDefault="00080F7B" w:rsidP="00A0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page3"/>
      <w:bookmarkEnd w:id="3"/>
      <w:r w:rsidRPr="000E6001">
        <w:rPr>
          <w:rFonts w:ascii="Times New Roman" w:hAnsi="Times New Roman"/>
          <w:sz w:val="28"/>
          <w:szCs w:val="28"/>
          <w:lang w:val="ru-RU"/>
        </w:rPr>
        <w:lastRenderedPageBreak/>
        <w:t xml:space="preserve">УДК </w:t>
      </w:r>
    </w:p>
    <w:p w:rsidR="00A07C92" w:rsidRPr="000E6001" w:rsidRDefault="00080F7B" w:rsidP="00A0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/>
        </w:rPr>
        <w:t xml:space="preserve">ББК </w:t>
      </w:r>
    </w:p>
    <w:p w:rsidR="00DB7D09" w:rsidRPr="000E6001" w:rsidRDefault="00243AE9" w:rsidP="00A07C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/>
        </w:rPr>
        <w:t>В</w:t>
      </w:r>
      <w:r w:rsidR="00A07C92" w:rsidRPr="000E6001">
        <w:rPr>
          <w:rFonts w:ascii="Times New Roman" w:hAnsi="Times New Roman"/>
          <w:sz w:val="28"/>
          <w:szCs w:val="28"/>
          <w:lang w:val="ru-RU"/>
        </w:rPr>
        <w:t>13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</w:tblGrid>
      <w:tr w:rsidR="00F20BCF" w:rsidRPr="000E6001" w:rsidTr="00F20BCF">
        <w:trPr>
          <w:trHeight w:val="305"/>
        </w:trPr>
        <w:tc>
          <w:tcPr>
            <w:tcW w:w="828" w:type="dxa"/>
            <w:shd w:val="clear" w:color="auto" w:fill="auto"/>
          </w:tcPr>
          <w:p w:rsidR="00F20BCF" w:rsidRPr="000E6001" w:rsidRDefault="00F20BCF" w:rsidP="00DB7D09">
            <w:pPr>
              <w:spacing w:after="0" w:line="240" w:lineRule="auto"/>
              <w:ind w:left="-108"/>
              <w:jc w:val="both"/>
              <w:rPr>
                <w:rFonts w:eastAsia="MS Mincho"/>
                <w:sz w:val="28"/>
                <w:szCs w:val="28"/>
                <w:lang w:val="ru-RU" w:eastAsia="ja-JP"/>
              </w:rPr>
            </w:pPr>
          </w:p>
        </w:tc>
      </w:tr>
    </w:tbl>
    <w:p w:rsidR="00F20BCF" w:rsidRPr="000E6001" w:rsidRDefault="00F20BCF" w:rsidP="00F20BCF">
      <w:pPr>
        <w:rPr>
          <w:rFonts w:eastAsia="MS Mincho"/>
          <w:bCs/>
          <w:color w:val="000000"/>
          <w:spacing w:val="1"/>
          <w:sz w:val="28"/>
          <w:szCs w:val="28"/>
          <w:lang w:val="ru-RU" w:eastAsia="ja-JP"/>
        </w:rPr>
      </w:pP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828"/>
        <w:gridCol w:w="720"/>
        <w:gridCol w:w="900"/>
        <w:gridCol w:w="354"/>
        <w:gridCol w:w="2268"/>
        <w:gridCol w:w="708"/>
        <w:gridCol w:w="2430"/>
        <w:gridCol w:w="900"/>
        <w:gridCol w:w="180"/>
      </w:tblGrid>
      <w:tr w:rsidR="00F20BCF" w:rsidRPr="00C003EB" w:rsidTr="00F20BCF">
        <w:trPr>
          <w:gridBefore w:val="1"/>
          <w:gridAfter w:val="1"/>
          <w:wBefore w:w="828" w:type="dxa"/>
          <w:wAfter w:w="180" w:type="dxa"/>
          <w:trHeight w:val="679"/>
        </w:trPr>
        <w:tc>
          <w:tcPr>
            <w:tcW w:w="1620" w:type="dxa"/>
            <w:gridSpan w:val="2"/>
            <w:shd w:val="clear" w:color="auto" w:fill="auto"/>
          </w:tcPr>
          <w:p w:rsidR="00F20BCF" w:rsidRPr="000E6001" w:rsidRDefault="00F20BCF" w:rsidP="00F20BCF">
            <w:pPr>
              <w:jc w:val="both"/>
              <w:rPr>
                <w:rFonts w:ascii="Times New Roman" w:eastAsia="MS Mincho" w:hAnsi="Times New Roman"/>
                <w:b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b/>
                <w:lang w:val="ru-RU" w:eastAsia="ja-JP"/>
              </w:rPr>
              <w:t xml:space="preserve">Рецензент: 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F20BCF" w:rsidRPr="000E6001" w:rsidRDefault="00C831D1" w:rsidP="00C831D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>Алтухова Н.Ф</w:t>
            </w:r>
            <w:r w:rsidR="005A4803"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>.,</w:t>
            </w:r>
            <w:r w:rsidR="00F20BCF"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 xml:space="preserve"> </w:t>
            </w:r>
            <w:r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>к.э</w:t>
            </w:r>
            <w:r w:rsidR="005A4803"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 xml:space="preserve">.н., </w:t>
            </w:r>
            <w:r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>зав. кафедрой</w:t>
            </w:r>
            <w:r w:rsidR="00F20BCF" w:rsidRPr="000E6001">
              <w:rPr>
                <w:rFonts w:ascii="Times New Roman" w:eastAsia="MS Mincho" w:hAnsi="Times New Roman"/>
                <w:sz w:val="24"/>
                <w:szCs w:val="24"/>
                <w:lang w:val="ru-RU" w:eastAsia="ja-JP"/>
              </w:rPr>
              <w:t xml:space="preserve"> «Бизнес-информатика»</w:t>
            </w:r>
          </w:p>
        </w:tc>
      </w:tr>
      <w:tr w:rsidR="00F20BCF" w:rsidRPr="00DE25D5" w:rsidTr="00F20BCF">
        <w:trPr>
          <w:gridAfter w:val="1"/>
          <w:wAfter w:w="180" w:type="dxa"/>
          <w:trHeight w:val="1386"/>
        </w:trPr>
        <w:tc>
          <w:tcPr>
            <w:tcW w:w="828" w:type="dxa"/>
            <w:shd w:val="clear" w:color="auto" w:fill="auto"/>
          </w:tcPr>
          <w:p w:rsidR="00F20BCF" w:rsidRPr="000E6001" w:rsidRDefault="00243AE9" w:rsidP="00F20BCF">
            <w:pPr>
              <w:jc w:val="both"/>
              <w:rPr>
                <w:rFonts w:ascii="Times New Roman" w:eastAsia="MS Mincho" w:hAnsi="Times New Roman"/>
                <w:sz w:val="28"/>
                <w:szCs w:val="28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sz w:val="28"/>
                <w:szCs w:val="28"/>
                <w:lang w:val="ru-RU" w:eastAsia="ja-JP"/>
              </w:rPr>
              <w:t>В</w:t>
            </w:r>
            <w:r w:rsidR="00A07C92" w:rsidRPr="000E6001">
              <w:rPr>
                <w:rFonts w:ascii="Times New Roman" w:eastAsia="MS Mincho" w:hAnsi="Times New Roman"/>
                <w:sz w:val="28"/>
                <w:szCs w:val="28"/>
                <w:lang w:val="ru-RU" w:eastAsia="ja-JP"/>
              </w:rPr>
              <w:t>-13</w:t>
            </w:r>
          </w:p>
        </w:tc>
        <w:tc>
          <w:tcPr>
            <w:tcW w:w="8280" w:type="dxa"/>
            <w:gridSpan w:val="7"/>
            <w:shd w:val="clear" w:color="auto" w:fill="auto"/>
          </w:tcPr>
          <w:p w:rsidR="00F20BCF" w:rsidRPr="000E6001" w:rsidRDefault="00177BC4" w:rsidP="00DE25D5">
            <w:pPr>
              <w:spacing w:after="0"/>
              <w:jc w:val="both"/>
              <w:rPr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Васильева Е.В. </w:t>
            </w:r>
            <w:r w:rsidR="00DB7D09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</w:t>
            </w:r>
            <w:r w:rsidR="005D7731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Финансы в информационных технологиях</w:t>
            </w:r>
            <w:r w:rsidR="00DB7D09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».</w:t>
            </w:r>
            <w:r w:rsidR="00F20BCF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Рабочая программа для студентов, обучающихся по направлению подготовки 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38.04.05 «Бизнес-информатика», направленность программы магистратуры:</w:t>
            </w:r>
            <w:r w:rsidR="003370D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«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Управление информационными технологиями в цифровой экономике</w:t>
            </w:r>
            <w:r w:rsidR="00451832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</w:t>
            </w:r>
            <w:bookmarkStart w:id="4" w:name="_GoBack"/>
            <w:bookmarkEnd w:id="4"/>
            <w:r w:rsidR="0053392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r w:rsidR="00F20BCF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М.: </w:t>
            </w:r>
            <w:proofErr w:type="spellStart"/>
            <w:r w:rsidR="00F20BCF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Финуниверситет</w:t>
            </w:r>
            <w:proofErr w:type="spellEnd"/>
            <w:r w:rsidR="00F20BCF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кафедра «Бизнес-информатика», 20</w:t>
            </w:r>
            <w:r w:rsidR="00080F7B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</w:t>
            </w:r>
            <w:r w:rsidR="00F20BCF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– </w:t>
            </w:r>
            <w:r w:rsidR="007249FA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21</w:t>
            </w:r>
            <w:r w:rsidR="00F20BCF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 с.</w:t>
            </w:r>
          </w:p>
        </w:tc>
      </w:tr>
      <w:tr w:rsidR="00F20BCF" w:rsidRPr="00C003EB" w:rsidTr="00F20BCF">
        <w:trPr>
          <w:gridBefore w:val="1"/>
          <w:gridAfter w:val="1"/>
          <w:wBefore w:w="828" w:type="dxa"/>
          <w:wAfter w:w="180" w:type="dxa"/>
          <w:trHeight w:val="90"/>
        </w:trPr>
        <w:tc>
          <w:tcPr>
            <w:tcW w:w="8280" w:type="dxa"/>
            <w:gridSpan w:val="7"/>
            <w:shd w:val="clear" w:color="auto" w:fill="auto"/>
          </w:tcPr>
          <w:p w:rsidR="00F20BCF" w:rsidRPr="000E6001" w:rsidRDefault="00F20BCF" w:rsidP="00E37DD8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F20BCF" w:rsidRPr="000E6001" w:rsidRDefault="00F20BCF" w:rsidP="00E37DD8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F20BCF" w:rsidRPr="000E6001" w:rsidRDefault="00F20BCF" w:rsidP="00E37DD8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Дисциплина 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Финансы в информационных технологиях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знакомит студентов с теоретическими и практическими знаниями в области 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оценки стоимости владения информационной системой</w:t>
            </w:r>
            <w:r w:rsidR="0053392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финансовых моделей проектов инвестиций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информационны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технологи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 (ИТ), обоснования ИТ-бюджета.</w:t>
            </w:r>
          </w:p>
          <w:p w:rsidR="00F20BCF" w:rsidRPr="000E6001" w:rsidRDefault="00F20BCF" w:rsidP="00080F7B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Дисциплина 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Финансы в информационных технологиях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является </w:t>
            </w:r>
            <w:r w:rsidR="00E37DD8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обязательной 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дисциплиной </w:t>
            </w:r>
            <w:r w:rsidR="00080F7B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одуля </w:t>
            </w:r>
            <w:r w:rsidR="00177BC4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дисциплин, инвариантных для направления подготовки, отражающих специфику Вуза.   </w:t>
            </w:r>
          </w:p>
        </w:tc>
      </w:tr>
      <w:tr w:rsidR="00F20BCF" w:rsidRPr="000E6001" w:rsidTr="00F20BCF">
        <w:trPr>
          <w:gridBefore w:val="1"/>
          <w:gridAfter w:val="1"/>
          <w:wBefore w:w="828" w:type="dxa"/>
          <w:wAfter w:w="180" w:type="dxa"/>
        </w:trPr>
        <w:tc>
          <w:tcPr>
            <w:tcW w:w="8280" w:type="dxa"/>
            <w:gridSpan w:val="7"/>
            <w:shd w:val="clear" w:color="auto" w:fill="auto"/>
          </w:tcPr>
          <w:p w:rsidR="00DD4456" w:rsidRPr="000E6001" w:rsidRDefault="00DD4456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lang w:val="ru-RU" w:eastAsia="ja-JP"/>
              </w:rPr>
            </w:pPr>
          </w:p>
          <w:p w:rsidR="00DD4456" w:rsidRPr="000E6001" w:rsidRDefault="00DD4456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lang w:val="ru-RU" w:eastAsia="ja-JP"/>
              </w:rPr>
            </w:pPr>
          </w:p>
          <w:p w:rsidR="00F20BCF" w:rsidRPr="000E6001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b/>
                <w:i/>
                <w:lang w:val="ru-RU" w:eastAsia="ja-JP"/>
              </w:rPr>
              <w:t>Учебное издание</w:t>
            </w:r>
          </w:p>
        </w:tc>
      </w:tr>
      <w:tr w:rsidR="00F20BCF" w:rsidRPr="000E6001" w:rsidTr="00F20BCF">
        <w:trPr>
          <w:gridBefore w:val="1"/>
          <w:gridAfter w:val="1"/>
          <w:wBefore w:w="828" w:type="dxa"/>
          <w:wAfter w:w="180" w:type="dxa"/>
        </w:trPr>
        <w:tc>
          <w:tcPr>
            <w:tcW w:w="8280" w:type="dxa"/>
            <w:gridSpan w:val="7"/>
            <w:shd w:val="clear" w:color="auto" w:fill="auto"/>
          </w:tcPr>
          <w:p w:rsidR="00F20BCF" w:rsidRPr="000E6001" w:rsidRDefault="00177BC4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>Васильева</w:t>
            </w:r>
            <w:r w:rsidR="005A4803" w:rsidRPr="000E6001"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 xml:space="preserve"> </w:t>
            </w:r>
            <w:r w:rsidRPr="000E6001"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>Елена</w:t>
            </w:r>
            <w:r w:rsidR="005A4803" w:rsidRPr="000E6001"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 xml:space="preserve"> В</w:t>
            </w:r>
            <w:r w:rsidRPr="000E6001"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>икторо</w:t>
            </w:r>
            <w:r w:rsidR="005A4803" w:rsidRPr="000E6001"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>вна</w:t>
            </w:r>
          </w:p>
          <w:p w:rsidR="00F20BCF" w:rsidRPr="000E6001" w:rsidRDefault="00F20BCF" w:rsidP="002A1C9D">
            <w:pPr>
              <w:spacing w:after="0" w:line="240" w:lineRule="auto"/>
              <w:jc w:val="center"/>
              <w:rPr>
                <w:rFonts w:eastAsia="MS Mincho"/>
                <w:b/>
                <w:i/>
                <w:color w:val="FF0000"/>
                <w:sz w:val="28"/>
                <w:szCs w:val="28"/>
                <w:lang w:val="ru-RU" w:eastAsia="ja-JP"/>
              </w:rPr>
            </w:pPr>
          </w:p>
          <w:p w:rsidR="005A4803" w:rsidRPr="000E6001" w:rsidRDefault="005A4803" w:rsidP="002A1C9D">
            <w:pPr>
              <w:spacing w:after="0" w:line="240" w:lineRule="auto"/>
              <w:jc w:val="center"/>
              <w:rPr>
                <w:rFonts w:eastAsia="MS Mincho"/>
                <w:b/>
                <w:i/>
                <w:color w:val="FF0000"/>
                <w:sz w:val="28"/>
                <w:szCs w:val="28"/>
                <w:lang w:val="ru-RU" w:eastAsia="ja-JP"/>
              </w:rPr>
            </w:pPr>
          </w:p>
        </w:tc>
      </w:tr>
      <w:tr w:rsidR="00F20BCF" w:rsidRPr="000E6001" w:rsidTr="00F20BCF">
        <w:trPr>
          <w:gridBefore w:val="1"/>
          <w:gridAfter w:val="1"/>
          <w:wBefore w:w="828" w:type="dxa"/>
          <w:wAfter w:w="180" w:type="dxa"/>
        </w:trPr>
        <w:tc>
          <w:tcPr>
            <w:tcW w:w="8280" w:type="dxa"/>
            <w:gridSpan w:val="7"/>
            <w:shd w:val="clear" w:color="auto" w:fill="auto"/>
          </w:tcPr>
          <w:p w:rsidR="00F20BCF" w:rsidRPr="000E6001" w:rsidRDefault="00177BC4" w:rsidP="002A1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</w:pPr>
            <w:r w:rsidRPr="000E6001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>Финансы в и</w:t>
            </w:r>
            <w:r w:rsidR="002A1C9D" w:rsidRPr="000E6001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>нформационны</w:t>
            </w:r>
            <w:r w:rsidRPr="000E6001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>х</w:t>
            </w:r>
            <w:r w:rsidR="002A1C9D" w:rsidRPr="000E6001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 xml:space="preserve"> технологи</w:t>
            </w:r>
            <w:r w:rsidRPr="000E6001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>ях</w:t>
            </w:r>
            <w:r w:rsidR="002A1C9D" w:rsidRPr="000E6001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 xml:space="preserve"> </w:t>
            </w:r>
          </w:p>
        </w:tc>
      </w:tr>
      <w:tr w:rsidR="00F20BCF" w:rsidRPr="000E6001" w:rsidTr="00F20BCF">
        <w:trPr>
          <w:gridBefore w:val="1"/>
          <w:gridAfter w:val="1"/>
          <w:wBefore w:w="828" w:type="dxa"/>
          <w:wAfter w:w="180" w:type="dxa"/>
        </w:trPr>
        <w:tc>
          <w:tcPr>
            <w:tcW w:w="8280" w:type="dxa"/>
            <w:gridSpan w:val="7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>Рабочая программа дисциплины</w:t>
            </w:r>
          </w:p>
        </w:tc>
      </w:tr>
      <w:tr w:rsidR="00F20BCF" w:rsidRPr="000E6001" w:rsidTr="00F20BCF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548" w:type="dxa"/>
          <w:wAfter w:w="1080" w:type="dxa"/>
          <w:trHeight w:val="207"/>
        </w:trPr>
        <w:tc>
          <w:tcPr>
            <w:tcW w:w="3522" w:type="dxa"/>
            <w:gridSpan w:val="3"/>
          </w:tcPr>
          <w:p w:rsidR="00F20BCF" w:rsidRPr="000E6001" w:rsidRDefault="00F20BCF" w:rsidP="002A1C9D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 xml:space="preserve">Компьютерный набор, верстка </w:t>
            </w:r>
          </w:p>
        </w:tc>
        <w:tc>
          <w:tcPr>
            <w:tcW w:w="3138" w:type="dxa"/>
            <w:gridSpan w:val="2"/>
          </w:tcPr>
          <w:p w:rsidR="00F20BCF" w:rsidRPr="000E6001" w:rsidRDefault="00177BC4" w:rsidP="001E1B38">
            <w:pPr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>Е</w:t>
            </w:r>
            <w:r w:rsidR="001E1B38" w:rsidRPr="000E6001">
              <w:rPr>
                <w:rFonts w:ascii="Times New Roman" w:eastAsia="MS Mincho" w:hAnsi="Times New Roman"/>
                <w:lang w:val="ru-RU" w:eastAsia="ja-JP"/>
              </w:rPr>
              <w:t>.В.</w:t>
            </w:r>
            <w:r w:rsidR="005A4803" w:rsidRPr="000E6001">
              <w:rPr>
                <w:rFonts w:ascii="Times New Roman" w:eastAsia="MS Mincho" w:hAnsi="Times New Roman"/>
                <w:lang w:val="ru-RU" w:eastAsia="ja-JP"/>
              </w:rPr>
              <w:t xml:space="preserve"> </w:t>
            </w:r>
            <w:r w:rsidRPr="000E6001">
              <w:rPr>
                <w:rFonts w:ascii="Times New Roman" w:eastAsia="MS Mincho" w:hAnsi="Times New Roman"/>
                <w:lang w:val="ru-RU" w:eastAsia="ja-JP"/>
              </w:rPr>
              <w:t>Васильев</w:t>
            </w:r>
            <w:r w:rsidR="005A4803" w:rsidRPr="000E6001">
              <w:rPr>
                <w:rFonts w:ascii="Times New Roman" w:eastAsia="MS Mincho" w:hAnsi="Times New Roman"/>
                <w:lang w:val="ru-RU" w:eastAsia="ja-JP"/>
              </w:rPr>
              <w:t>а</w:t>
            </w:r>
          </w:p>
        </w:tc>
      </w:tr>
      <w:tr w:rsidR="00F20BCF" w:rsidRPr="000E6001" w:rsidTr="00F20BCF">
        <w:trPr>
          <w:gridBefore w:val="1"/>
          <w:wBefore w:w="828" w:type="dxa"/>
          <w:trHeight w:val="278"/>
        </w:trPr>
        <w:tc>
          <w:tcPr>
            <w:tcW w:w="8460" w:type="dxa"/>
            <w:gridSpan w:val="8"/>
            <w:shd w:val="clear" w:color="auto" w:fill="auto"/>
          </w:tcPr>
          <w:p w:rsidR="00F20BCF" w:rsidRPr="000E6001" w:rsidRDefault="00F20BCF" w:rsidP="002A1C9D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MS Mincho" w:hAnsi="Times New Roman"/>
                <w:i/>
                <w:lang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>Формат</w:t>
            </w:r>
            <w:r w:rsidRPr="000E6001">
              <w:rPr>
                <w:rFonts w:ascii="Times New Roman" w:eastAsia="MS Mincho" w:hAnsi="Times New Roman"/>
                <w:lang w:eastAsia="ja-JP"/>
              </w:rPr>
              <w:t xml:space="preserve"> 60x90/16. </w:t>
            </w:r>
            <w:r w:rsidRPr="000E6001">
              <w:rPr>
                <w:rFonts w:ascii="Times New Roman" w:eastAsia="MS Mincho" w:hAnsi="Times New Roman"/>
                <w:lang w:val="ru-RU" w:eastAsia="ja-JP"/>
              </w:rPr>
              <w:t>Гарнитура</w:t>
            </w:r>
            <w:r w:rsidRPr="000E6001">
              <w:rPr>
                <w:rFonts w:ascii="Times New Roman" w:eastAsia="MS Mincho" w:hAnsi="Times New Roman"/>
                <w:lang w:eastAsia="ja-JP"/>
              </w:rPr>
              <w:t xml:space="preserve"> </w:t>
            </w:r>
            <w:r w:rsidRPr="000E6001">
              <w:rPr>
                <w:rFonts w:ascii="Times New Roman" w:eastAsia="MS Mincho" w:hAnsi="Times New Roman"/>
                <w:i/>
                <w:lang w:eastAsia="ja-JP"/>
              </w:rPr>
              <w:t>Times New Roman</w:t>
            </w:r>
          </w:p>
        </w:tc>
      </w:tr>
      <w:tr w:rsidR="00F20BCF" w:rsidRPr="00C003EB" w:rsidTr="00F20BCF">
        <w:trPr>
          <w:gridBefore w:val="1"/>
          <w:wBefore w:w="828" w:type="dxa"/>
          <w:trHeight w:val="357"/>
        </w:trPr>
        <w:tc>
          <w:tcPr>
            <w:tcW w:w="8460" w:type="dxa"/>
            <w:gridSpan w:val="8"/>
            <w:shd w:val="clear" w:color="auto" w:fill="auto"/>
          </w:tcPr>
          <w:p w:rsidR="00F20BCF" w:rsidRPr="000E6001" w:rsidRDefault="00F20BCF" w:rsidP="00080F7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MS Mincho" w:hAnsi="Times New Roman"/>
                <w:lang w:val="ru-RU" w:eastAsia="ja-JP"/>
              </w:rPr>
            </w:pPr>
            <w:proofErr w:type="spellStart"/>
            <w:r w:rsidRPr="000E6001">
              <w:rPr>
                <w:rFonts w:ascii="Times New Roman" w:eastAsia="MS Mincho" w:hAnsi="Times New Roman"/>
                <w:lang w:val="ru-RU" w:eastAsia="ja-JP"/>
              </w:rPr>
              <w:t>Усл</w:t>
            </w:r>
            <w:proofErr w:type="spellEnd"/>
            <w:r w:rsidRPr="000E6001">
              <w:rPr>
                <w:rFonts w:ascii="Times New Roman" w:eastAsia="MS Mincho" w:hAnsi="Times New Roman"/>
                <w:lang w:val="ru-RU" w:eastAsia="ja-JP"/>
              </w:rPr>
              <w:t xml:space="preserve">. </w:t>
            </w:r>
            <w:proofErr w:type="spellStart"/>
            <w:r w:rsidRPr="000E6001">
              <w:rPr>
                <w:rFonts w:ascii="Times New Roman" w:eastAsia="MS Mincho" w:hAnsi="Times New Roman"/>
                <w:lang w:val="ru-RU" w:eastAsia="ja-JP"/>
              </w:rPr>
              <w:t>п.л</w:t>
            </w:r>
            <w:proofErr w:type="spellEnd"/>
            <w:r w:rsidRPr="000E6001">
              <w:rPr>
                <w:rFonts w:ascii="Times New Roman" w:eastAsia="MS Mincho" w:hAnsi="Times New Roman"/>
                <w:lang w:val="ru-RU" w:eastAsia="ja-JP"/>
              </w:rPr>
              <w:t>. ___.  Изд. №       - 20</w:t>
            </w:r>
            <w:r w:rsidR="00080F7B" w:rsidRPr="000E6001">
              <w:rPr>
                <w:rFonts w:ascii="Times New Roman" w:eastAsia="MS Mincho" w:hAnsi="Times New Roman"/>
                <w:lang w:val="ru-RU" w:eastAsia="ja-JP"/>
              </w:rPr>
              <w:t>20</w:t>
            </w:r>
            <w:r w:rsidRPr="000E6001">
              <w:rPr>
                <w:rFonts w:ascii="Times New Roman" w:eastAsia="MS Mincho" w:hAnsi="Times New Roman"/>
                <w:lang w:val="ru-RU" w:eastAsia="ja-JP"/>
              </w:rPr>
              <w:t xml:space="preserve">. Тираж -       экз. </w:t>
            </w:r>
          </w:p>
        </w:tc>
      </w:tr>
      <w:tr w:rsidR="00F20BCF" w:rsidRPr="000E6001" w:rsidTr="00F20BCF">
        <w:trPr>
          <w:gridBefore w:val="1"/>
          <w:wBefore w:w="828" w:type="dxa"/>
          <w:trHeight w:val="340"/>
        </w:trPr>
        <w:tc>
          <w:tcPr>
            <w:tcW w:w="8460" w:type="dxa"/>
            <w:gridSpan w:val="8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 xml:space="preserve">Заказ № ______                                </w:t>
            </w:r>
          </w:p>
        </w:tc>
      </w:tr>
      <w:tr w:rsidR="00F20BCF" w:rsidRPr="000E6001" w:rsidTr="00F20BCF">
        <w:trPr>
          <w:gridBefore w:val="1"/>
          <w:wBefore w:w="828" w:type="dxa"/>
          <w:trHeight w:val="396"/>
        </w:trPr>
        <w:tc>
          <w:tcPr>
            <w:tcW w:w="8460" w:type="dxa"/>
            <w:gridSpan w:val="8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right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color w:val="000000"/>
                <w:lang w:val="ru-RU" w:eastAsia="ja-JP"/>
              </w:rPr>
              <w:t xml:space="preserve">Отпечатано в </w:t>
            </w:r>
            <w:proofErr w:type="spellStart"/>
            <w:r w:rsidRPr="000E6001">
              <w:rPr>
                <w:rFonts w:ascii="Times New Roman" w:eastAsia="MS Mincho" w:hAnsi="Times New Roman"/>
                <w:color w:val="000000"/>
                <w:lang w:val="ru-RU" w:eastAsia="ja-JP"/>
              </w:rPr>
              <w:t>Финуниверситете</w:t>
            </w:r>
            <w:proofErr w:type="spellEnd"/>
          </w:p>
        </w:tc>
      </w:tr>
      <w:tr w:rsidR="00F20BCF" w:rsidRPr="000E6001" w:rsidTr="00F20BCF">
        <w:trPr>
          <w:gridBefore w:val="1"/>
          <w:wBefore w:w="828" w:type="dxa"/>
          <w:trHeight w:val="232"/>
        </w:trPr>
        <w:tc>
          <w:tcPr>
            <w:tcW w:w="1974" w:type="dxa"/>
            <w:gridSpan w:val="3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right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color w:val="000000"/>
                <w:lang w:val="ru-RU" w:eastAsia="ja-JP"/>
              </w:rPr>
              <w:t>©</w:t>
            </w:r>
          </w:p>
        </w:tc>
        <w:tc>
          <w:tcPr>
            <w:tcW w:w="3510" w:type="dxa"/>
            <w:gridSpan w:val="3"/>
            <w:shd w:val="clear" w:color="auto" w:fill="auto"/>
          </w:tcPr>
          <w:p w:rsidR="002A1C9D" w:rsidRPr="000E6001" w:rsidRDefault="00177BC4" w:rsidP="002A1C9D">
            <w:pPr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>Васильева</w:t>
            </w:r>
            <w:r w:rsidR="005A4803" w:rsidRPr="000E6001">
              <w:rPr>
                <w:rFonts w:ascii="Times New Roman" w:eastAsia="MS Mincho" w:hAnsi="Times New Roman"/>
                <w:lang w:val="ru-RU" w:eastAsia="ja-JP"/>
              </w:rPr>
              <w:t xml:space="preserve"> </w:t>
            </w:r>
            <w:r w:rsidRPr="000E6001">
              <w:rPr>
                <w:rFonts w:ascii="Times New Roman" w:eastAsia="MS Mincho" w:hAnsi="Times New Roman"/>
                <w:lang w:val="ru-RU" w:eastAsia="ja-JP"/>
              </w:rPr>
              <w:t>Е</w:t>
            </w:r>
            <w:r w:rsidR="005A4803" w:rsidRPr="000E6001">
              <w:rPr>
                <w:rFonts w:ascii="Times New Roman" w:eastAsia="MS Mincho" w:hAnsi="Times New Roman"/>
                <w:lang w:val="ru-RU" w:eastAsia="ja-JP"/>
              </w:rPr>
              <w:t>.В.</w:t>
            </w:r>
            <w:r w:rsidR="00080F7B" w:rsidRPr="000E6001">
              <w:rPr>
                <w:rFonts w:ascii="Times New Roman" w:eastAsia="MS Mincho" w:hAnsi="Times New Roman"/>
                <w:lang w:val="ru-RU" w:eastAsia="ja-JP"/>
              </w:rPr>
              <w:t xml:space="preserve"> 2020</w:t>
            </w:r>
          </w:p>
        </w:tc>
      </w:tr>
      <w:tr w:rsidR="00F20BCF" w:rsidRPr="000E6001" w:rsidTr="00F20BCF">
        <w:trPr>
          <w:gridBefore w:val="1"/>
          <w:wBefore w:w="828" w:type="dxa"/>
          <w:trHeight w:val="212"/>
        </w:trPr>
        <w:tc>
          <w:tcPr>
            <w:tcW w:w="1974" w:type="dxa"/>
            <w:gridSpan w:val="3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8"/>
                <w:szCs w:val="28"/>
                <w:lang w:val="ru-RU" w:eastAsia="ja-JP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F20BCF" w:rsidRPr="000E6001" w:rsidRDefault="00F20BCF" w:rsidP="002A1C9D">
            <w:pPr>
              <w:spacing w:after="0" w:line="240" w:lineRule="auto"/>
              <w:jc w:val="right"/>
              <w:rPr>
                <w:rFonts w:ascii="Times New Roman" w:eastAsia="MS Mincho" w:hAnsi="Times New Roman"/>
                <w:lang w:val="ru-RU" w:eastAsia="ja-JP"/>
              </w:rPr>
            </w:pPr>
            <w:r w:rsidRPr="000E6001">
              <w:rPr>
                <w:rFonts w:ascii="Times New Roman" w:eastAsia="MS Mincho" w:hAnsi="Times New Roman"/>
                <w:lang w:val="ru-RU" w:eastAsia="ja-JP"/>
              </w:rPr>
              <w:t>©</w:t>
            </w:r>
          </w:p>
        </w:tc>
        <w:tc>
          <w:tcPr>
            <w:tcW w:w="3510" w:type="dxa"/>
            <w:gridSpan w:val="3"/>
            <w:shd w:val="clear" w:color="auto" w:fill="auto"/>
          </w:tcPr>
          <w:p w:rsidR="00F20BCF" w:rsidRPr="000E6001" w:rsidRDefault="00F20BCF" w:rsidP="00080F7B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8"/>
                <w:szCs w:val="28"/>
                <w:lang w:val="ru-RU" w:eastAsia="ja-JP"/>
              </w:rPr>
            </w:pPr>
            <w:proofErr w:type="spellStart"/>
            <w:r w:rsidRPr="000E6001">
              <w:rPr>
                <w:rFonts w:ascii="Times New Roman" w:eastAsia="MS Mincho" w:hAnsi="Times New Roman"/>
                <w:lang w:val="ru-RU" w:eastAsia="ja-JP"/>
              </w:rPr>
              <w:t>Финуниверситет</w:t>
            </w:r>
            <w:proofErr w:type="spellEnd"/>
            <w:r w:rsidRPr="000E6001">
              <w:rPr>
                <w:rFonts w:ascii="Times New Roman" w:eastAsia="MS Mincho" w:hAnsi="Times New Roman"/>
                <w:lang w:val="ru-RU" w:eastAsia="ja-JP"/>
              </w:rPr>
              <w:t>, 20</w:t>
            </w:r>
            <w:r w:rsidR="00080F7B" w:rsidRPr="000E6001">
              <w:rPr>
                <w:rFonts w:ascii="Times New Roman" w:eastAsia="MS Mincho" w:hAnsi="Times New Roman"/>
                <w:lang w:val="ru-RU" w:eastAsia="ja-JP"/>
              </w:rPr>
              <w:t>20</w:t>
            </w:r>
          </w:p>
        </w:tc>
      </w:tr>
    </w:tbl>
    <w:p w:rsidR="00AF71E6" w:rsidRPr="000E6001" w:rsidRDefault="00AF71E6">
      <w:pPr>
        <w:rPr>
          <w:rFonts w:ascii="Times New Roman" w:hAnsi="Times New Roman"/>
          <w:noProof/>
          <w:sz w:val="24"/>
          <w:szCs w:val="24"/>
          <w:lang w:val="ru-RU"/>
        </w:rPr>
      </w:pPr>
      <w:bookmarkStart w:id="5" w:name="page5"/>
      <w:bookmarkEnd w:id="5"/>
    </w:p>
    <w:p w:rsidR="00F36990" w:rsidRPr="000E6001" w:rsidRDefault="00F36990">
      <w:pPr>
        <w:rPr>
          <w:rFonts w:ascii="Times New Roman" w:hAnsi="Times New Roman"/>
          <w:noProof/>
          <w:sz w:val="24"/>
          <w:szCs w:val="24"/>
          <w:lang w:val="ru-RU"/>
        </w:rPr>
      </w:pPr>
    </w:p>
    <w:p w:rsidR="00F6293A" w:rsidRPr="000E6001" w:rsidRDefault="00F6293A">
      <w:pPr>
        <w:rPr>
          <w:rFonts w:ascii="Times New Roman" w:hAnsi="Times New Roman"/>
          <w:noProof/>
          <w:sz w:val="24"/>
          <w:szCs w:val="24"/>
          <w:lang w:val="ru-RU"/>
        </w:rPr>
      </w:pPr>
    </w:p>
    <w:p w:rsidR="001E1B38" w:rsidRPr="000E6001" w:rsidRDefault="001E1B38">
      <w:pPr>
        <w:rPr>
          <w:rFonts w:ascii="Times New Roman" w:hAnsi="Times New Roman"/>
          <w:noProof/>
          <w:sz w:val="24"/>
          <w:szCs w:val="24"/>
          <w:lang w:val="ru-RU"/>
        </w:rPr>
      </w:pPr>
    </w:p>
    <w:p w:rsidR="001A2EB3" w:rsidRPr="000E6001" w:rsidRDefault="001A2EB3" w:rsidP="001A2EB3">
      <w:pPr>
        <w:keepNext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0E6001">
        <w:rPr>
          <w:rFonts w:ascii="Times New Roman" w:hAnsi="Times New Roman"/>
          <w:b/>
          <w:i/>
          <w:sz w:val="24"/>
          <w:szCs w:val="24"/>
          <w:lang w:val="ru-RU"/>
        </w:rPr>
        <w:lastRenderedPageBreak/>
        <w:t>Содержание</w:t>
      </w:r>
    </w:p>
    <w:p w:rsidR="001A2EB3" w:rsidRPr="000E6001" w:rsidRDefault="001A2EB3" w:rsidP="001A2EB3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:rsidR="001A2EB3" w:rsidRPr="000E6001" w:rsidRDefault="006A0ED6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дисциплины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Учебно-тематический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семинаров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</w:rPr>
              <w:t>занятий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</w:rPr>
              <w:t>………………………………....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A2EB3" w:rsidRPr="000E6001" w:rsidTr="00080F7B">
        <w:trPr>
          <w:trHeight w:val="451"/>
        </w:trPr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</w:t>
            </w:r>
            <w:r w:rsidR="004339AC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</w:t>
            </w:r>
            <w:r w:rsidR="004339AC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1A2EB3" w:rsidRPr="000E6001" w:rsidTr="00080F7B">
        <w:tc>
          <w:tcPr>
            <w:tcW w:w="606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  <w:shd w:val="clear" w:color="auto" w:fill="auto"/>
            <w:hideMark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  <w:shd w:val="clear" w:color="auto" w:fill="auto"/>
          </w:tcPr>
          <w:p w:rsidR="001A2EB3" w:rsidRPr="000E6001" w:rsidRDefault="001A2EB3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2EB3" w:rsidRPr="000E6001" w:rsidRDefault="004339AC" w:rsidP="00080F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</w:tr>
    </w:tbl>
    <w:p w:rsidR="001A2EB3" w:rsidRPr="000E6001" w:rsidRDefault="001A2EB3" w:rsidP="001A2EB3">
      <w:pPr>
        <w:rPr>
          <w:rFonts w:eastAsia="Calibri"/>
          <w:noProof/>
          <w:sz w:val="24"/>
          <w:szCs w:val="24"/>
        </w:rPr>
      </w:pPr>
    </w:p>
    <w:p w:rsidR="00533924" w:rsidRPr="000E6001" w:rsidRDefault="00533924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A2EB3" w:rsidRPr="000E6001" w:rsidRDefault="001A2EB3" w:rsidP="00F36990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A22D0" w:rsidRPr="000E6001" w:rsidRDefault="00CA22D0" w:rsidP="00465ADA">
      <w:pPr>
        <w:pStyle w:val="1"/>
        <w:spacing w:after="0"/>
        <w:rPr>
          <w:szCs w:val="28"/>
          <w:lang w:val="ru-RU"/>
        </w:rPr>
      </w:pPr>
      <w:bookmarkStart w:id="6" w:name="page7"/>
      <w:bookmarkStart w:id="7" w:name="_Toc515397795"/>
      <w:bookmarkStart w:id="8" w:name="_Toc518469962"/>
      <w:bookmarkEnd w:id="6"/>
      <w:r w:rsidRPr="000E6001">
        <w:rPr>
          <w:szCs w:val="28"/>
          <w:lang w:val="ru-RU"/>
        </w:rPr>
        <w:lastRenderedPageBreak/>
        <w:t>Наименование дисциплины</w:t>
      </w:r>
      <w:bookmarkEnd w:id="7"/>
      <w:bookmarkEnd w:id="8"/>
      <w:r w:rsidRPr="000E6001">
        <w:rPr>
          <w:szCs w:val="28"/>
          <w:lang w:val="ru-RU"/>
        </w:rPr>
        <w:t xml:space="preserve"> </w:t>
      </w:r>
    </w:p>
    <w:p w:rsidR="00CA22D0" w:rsidRPr="000E6001" w:rsidRDefault="00CA22D0" w:rsidP="00465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="00C43A88" w:rsidRPr="000E6001">
        <w:rPr>
          <w:rFonts w:ascii="Times New Roman" w:hAnsi="Times New Roman"/>
          <w:sz w:val="28"/>
          <w:szCs w:val="28"/>
          <w:lang w:val="ru-RU"/>
        </w:rPr>
        <w:t>Финансы в и</w:t>
      </w:r>
      <w:r w:rsidRPr="000E6001">
        <w:rPr>
          <w:rFonts w:ascii="Times New Roman" w:hAnsi="Times New Roman"/>
          <w:sz w:val="28"/>
          <w:szCs w:val="28"/>
          <w:lang w:val="ru-RU"/>
        </w:rPr>
        <w:t>нформационны</w:t>
      </w:r>
      <w:r w:rsidR="00533924" w:rsidRPr="000E6001">
        <w:rPr>
          <w:rFonts w:ascii="Times New Roman" w:hAnsi="Times New Roman"/>
          <w:sz w:val="28"/>
          <w:szCs w:val="28"/>
          <w:lang w:val="ru-RU"/>
        </w:rPr>
        <w:t>х</w:t>
      </w:r>
      <w:r w:rsidRPr="000E6001">
        <w:rPr>
          <w:rFonts w:ascii="Times New Roman" w:hAnsi="Times New Roman"/>
          <w:sz w:val="28"/>
          <w:szCs w:val="28"/>
          <w:lang w:val="ru-RU"/>
        </w:rPr>
        <w:t xml:space="preserve"> технологи</w:t>
      </w:r>
      <w:r w:rsidR="00C43A88" w:rsidRPr="000E6001">
        <w:rPr>
          <w:rFonts w:ascii="Times New Roman" w:hAnsi="Times New Roman"/>
          <w:sz w:val="28"/>
          <w:szCs w:val="28"/>
          <w:lang w:val="ru-RU"/>
        </w:rPr>
        <w:t>ях</w:t>
      </w:r>
      <w:r w:rsidRPr="000E6001">
        <w:rPr>
          <w:rFonts w:ascii="Times New Roman" w:hAnsi="Times New Roman"/>
          <w:sz w:val="28"/>
          <w:szCs w:val="28"/>
          <w:lang w:val="ru-RU"/>
        </w:rPr>
        <w:t>»</w:t>
      </w:r>
      <w:r w:rsidR="00F36990" w:rsidRPr="000E6001">
        <w:rPr>
          <w:rFonts w:ascii="Times New Roman" w:hAnsi="Times New Roman"/>
          <w:sz w:val="28"/>
          <w:szCs w:val="28"/>
          <w:lang w:val="ru-RU"/>
        </w:rPr>
        <w:t>.</w:t>
      </w:r>
    </w:p>
    <w:p w:rsidR="00CA22D0" w:rsidRPr="000E6001" w:rsidRDefault="00CA22D0" w:rsidP="0046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26D75" w:rsidP="00465ADA">
      <w:pPr>
        <w:pStyle w:val="1"/>
        <w:spacing w:after="0"/>
        <w:ind w:left="0" w:firstLine="0"/>
        <w:jc w:val="both"/>
        <w:rPr>
          <w:rFonts w:eastAsia="Calibri"/>
          <w:lang w:val="ru-RU"/>
        </w:rPr>
      </w:pPr>
      <w:bookmarkStart w:id="9" w:name="_Toc515397796"/>
      <w:bookmarkStart w:id="10" w:name="_Toc518469963"/>
      <w:r w:rsidRPr="000E6001">
        <w:rPr>
          <w:rFonts w:eastAsia="Calibri"/>
          <w:lang w:val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9"/>
      <w:bookmarkEnd w:id="10"/>
    </w:p>
    <w:p w:rsidR="00CA22D0" w:rsidRPr="000E6001" w:rsidRDefault="005064A0" w:rsidP="00465ADA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0E6001">
        <w:rPr>
          <w:rStyle w:val="FontStyle429"/>
          <w:sz w:val="28"/>
          <w:szCs w:val="28"/>
        </w:rPr>
        <w:t xml:space="preserve">В </w:t>
      </w:r>
      <w:r w:rsidR="00CA22D0" w:rsidRPr="000E6001">
        <w:rPr>
          <w:rStyle w:val="FontStyle429"/>
          <w:sz w:val="28"/>
          <w:szCs w:val="28"/>
        </w:rPr>
        <w:t>результате изучения дисциплины у студентов должны быть сформированы следующие компетенции</w:t>
      </w:r>
      <w:r w:rsidRPr="000E6001">
        <w:rPr>
          <w:rStyle w:val="FontStyle429"/>
          <w:sz w:val="28"/>
          <w:szCs w:val="28"/>
        </w:rPr>
        <w:t>:</w:t>
      </w:r>
    </w:p>
    <w:p w:rsidR="00CC39F3" w:rsidRPr="000E6001" w:rsidRDefault="00CC39F3" w:rsidP="00465ADA">
      <w:pPr>
        <w:pStyle w:val="af0"/>
        <w:keepNext/>
        <w:spacing w:after="0" w:line="240" w:lineRule="auto"/>
        <w:jc w:val="right"/>
        <w:rPr>
          <w:rFonts w:ascii="Times New Roman" w:hAnsi="Times New Roman"/>
          <w:b w:val="0"/>
          <w:sz w:val="28"/>
          <w:szCs w:val="28"/>
          <w:lang w:val="ru-RU"/>
        </w:rPr>
      </w:pPr>
      <w:r w:rsidRPr="000E6001">
        <w:rPr>
          <w:rFonts w:ascii="Times New Roman" w:hAnsi="Times New Roman"/>
          <w:b w:val="0"/>
          <w:sz w:val="28"/>
          <w:szCs w:val="28"/>
          <w:lang w:val="ru-RU"/>
        </w:rPr>
        <w:t xml:space="preserve">Таблица </w:t>
      </w:r>
      <w:r w:rsidR="0043566B" w:rsidRPr="000E6001">
        <w:rPr>
          <w:rFonts w:ascii="Times New Roman" w:hAnsi="Times New Roman"/>
          <w:b w:val="0"/>
          <w:sz w:val="28"/>
          <w:szCs w:val="28"/>
          <w:lang w:val="ru-RU"/>
        </w:rPr>
        <w:fldChar w:fldCharType="begin"/>
      </w:r>
      <w:r w:rsidRPr="000E6001">
        <w:rPr>
          <w:rFonts w:ascii="Times New Roman" w:hAnsi="Times New Roman"/>
          <w:b w:val="0"/>
          <w:sz w:val="28"/>
          <w:szCs w:val="28"/>
          <w:lang w:val="ru-RU"/>
        </w:rPr>
        <w:instrText xml:space="preserve"> SEQ Таблица \* ARABIC </w:instrText>
      </w:r>
      <w:r w:rsidR="0043566B" w:rsidRPr="000E6001">
        <w:rPr>
          <w:rFonts w:ascii="Times New Roman" w:hAnsi="Times New Roman"/>
          <w:b w:val="0"/>
          <w:sz w:val="28"/>
          <w:szCs w:val="28"/>
          <w:lang w:val="ru-RU"/>
        </w:rPr>
        <w:fldChar w:fldCharType="separate"/>
      </w:r>
      <w:r w:rsidR="00160BED">
        <w:rPr>
          <w:rFonts w:ascii="Times New Roman" w:hAnsi="Times New Roman"/>
          <w:b w:val="0"/>
          <w:noProof/>
          <w:sz w:val="28"/>
          <w:szCs w:val="28"/>
          <w:lang w:val="ru-RU"/>
        </w:rPr>
        <w:t>1</w:t>
      </w:r>
      <w:r w:rsidR="0043566B" w:rsidRPr="000E6001">
        <w:rPr>
          <w:rFonts w:ascii="Times New Roman" w:hAnsi="Times New Roman"/>
          <w:b w:val="0"/>
          <w:sz w:val="28"/>
          <w:szCs w:val="28"/>
          <w:lang w:val="ru-RU"/>
        </w:rPr>
        <w:fldChar w:fldCharType="end"/>
      </w:r>
    </w:p>
    <w:tbl>
      <w:tblPr>
        <w:tblStyle w:val="af"/>
        <w:tblW w:w="9606" w:type="dxa"/>
        <w:tblLayout w:type="fixed"/>
        <w:tblLook w:val="04A0" w:firstRow="1" w:lastRow="0" w:firstColumn="1" w:lastColumn="0" w:noHBand="0" w:noVBand="1"/>
      </w:tblPr>
      <w:tblGrid>
        <w:gridCol w:w="1271"/>
        <w:gridCol w:w="1672"/>
        <w:gridCol w:w="2297"/>
        <w:gridCol w:w="4366"/>
      </w:tblGrid>
      <w:tr w:rsidR="00234DCC" w:rsidRPr="00C003EB" w:rsidTr="00080F7B">
        <w:trPr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DCC" w:rsidRPr="000E6001" w:rsidRDefault="00234DCC" w:rsidP="00465AD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11" w:name="_Hlk46420461"/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Код компе-</w:t>
            </w:r>
            <w:proofErr w:type="spellStart"/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DCC" w:rsidRPr="000E6001" w:rsidRDefault="00234DCC" w:rsidP="00465AD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</w:t>
            </w:r>
            <w:r w:rsidR="00080F7B"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ние</w:t>
            </w:r>
            <w:proofErr w:type="spellEnd"/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DCC" w:rsidRPr="000E6001" w:rsidRDefault="00080F7B" w:rsidP="00465AD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Индикаторы достижения компе</w:t>
            </w:r>
            <w:r w:rsidR="00234DCC"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тенции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DCC" w:rsidRPr="000E6001" w:rsidRDefault="00234DCC" w:rsidP="00465AD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80F7B" w:rsidRPr="00C003EB" w:rsidTr="00080F7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7B" w:rsidRPr="000E6001" w:rsidRDefault="00080F7B" w:rsidP="00080F7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ПКН-11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7B" w:rsidRPr="000E6001" w:rsidRDefault="00080F7B" w:rsidP="00080F7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управлять портфелем проектов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7B" w:rsidRPr="000E6001" w:rsidRDefault="00080F7B" w:rsidP="00080F7B">
            <w:pPr>
              <w:pStyle w:val="ConsPlusNormal"/>
              <w:widowControl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Демонстрирует понимание важности управления проектами в области ИТ.</w:t>
            </w:r>
          </w:p>
          <w:p w:rsidR="00080F7B" w:rsidRPr="000E6001" w:rsidRDefault="00080F7B" w:rsidP="00080F7B">
            <w:pPr>
              <w:pStyle w:val="ConsPlusNormal"/>
              <w:widowControl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Владеет инструментами управления портфелем проектов.</w:t>
            </w:r>
          </w:p>
          <w:p w:rsidR="00080F7B" w:rsidRPr="000E6001" w:rsidRDefault="00080F7B" w:rsidP="00080F7B">
            <w:pPr>
              <w:pStyle w:val="ConsPlusNormal"/>
              <w:widowControl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 применять основные методологии управления проектами и консультировать по выбору методологий.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56" w:rsidRPr="000E6001" w:rsidRDefault="00080F7B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Знать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методы оценки инвестиций в проекты в области ИТ 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применять методы оценки инвестиций в проекты в области ИТ </w:t>
            </w:r>
          </w:p>
          <w:p w:rsidR="00080F7B" w:rsidRPr="000E6001" w:rsidRDefault="00080F7B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080F7B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080F7B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080F7B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Знать: качественные методы оценки внедрения ИТ</w:t>
            </w: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Уметь: применять качественные методы внедрения ИТ</w:t>
            </w: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080F7B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методы оценки риска проектов в области ИТ</w:t>
            </w:r>
          </w:p>
          <w:p w:rsidR="00080F7B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применять методы оценки риска проектов в области ИТ</w:t>
            </w:r>
          </w:p>
          <w:p w:rsidR="00080F7B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080F7B" w:rsidRPr="000E6001" w:rsidRDefault="00080F7B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80F7B" w:rsidRPr="00C003EB" w:rsidTr="00080F7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7B" w:rsidRPr="000E6001" w:rsidRDefault="00080F7B" w:rsidP="00080F7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ПКН-12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7B" w:rsidRPr="000E6001" w:rsidRDefault="00080F7B" w:rsidP="00080F7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составлять ИТ-бюджеты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7B" w:rsidRPr="000E6001" w:rsidRDefault="00080F7B" w:rsidP="00080F7B">
            <w:pPr>
              <w:pStyle w:val="ConsPlusNormal"/>
              <w:widowControl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Владеет технологиями составления ИТ-бюджета и обосновывает важность статей ИТ-бюджета консультируемых компаний.</w:t>
            </w:r>
          </w:p>
          <w:p w:rsidR="00080F7B" w:rsidRPr="000E6001" w:rsidRDefault="00080F7B" w:rsidP="00080F7B">
            <w:pPr>
              <w:pStyle w:val="ConsPlusNormal"/>
              <w:widowControl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необходимость выделения бюджета на развитие ИТ и обосновывает структуру и объем </w:t>
            </w:r>
            <w:r w:rsidRPr="000E6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в заданных ограничениях.</w:t>
            </w:r>
          </w:p>
          <w:p w:rsidR="00080F7B" w:rsidRPr="000E6001" w:rsidRDefault="00080F7B" w:rsidP="00080F7B">
            <w:pPr>
              <w:pStyle w:val="ConsPlusNormal"/>
              <w:widowControl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Оперирует общей стоимостью владения ИТ-ресурсами при составлении бюджета.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Знать: методы отнесения затрат</w:t>
            </w: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Уметь: применять методы отнесения затрат</w:t>
            </w: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A4B56" w:rsidRPr="000E6001" w:rsidRDefault="005A4B56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A4B56" w:rsidRPr="000E6001" w:rsidRDefault="00080F7B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подходы к </w:t>
            </w:r>
            <w:proofErr w:type="spellStart"/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сервисно</w:t>
            </w:r>
            <w:proofErr w:type="spellEnd"/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-ориентированному учету затрат и бюджетированию ИТ-подразделение</w:t>
            </w:r>
          </w:p>
          <w:p w:rsidR="00080F7B" w:rsidRPr="000E6001" w:rsidRDefault="00080F7B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применять </w:t>
            </w:r>
            <w:proofErr w:type="spellStart"/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сервисно</w:t>
            </w:r>
            <w:proofErr w:type="spellEnd"/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-ориентированный учет затрат при составлении ИТ-бюджета </w:t>
            </w:r>
          </w:p>
          <w:p w:rsidR="00080F7B" w:rsidRPr="000E6001" w:rsidRDefault="00080F7B" w:rsidP="0008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080F7B" w:rsidRPr="000E6001" w:rsidRDefault="00080F7B" w:rsidP="0008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5A4B56" w:rsidRPr="000E6001" w:rsidRDefault="005A4B56" w:rsidP="005A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5A4B56" w:rsidRPr="000E6001" w:rsidRDefault="005A4B56" w:rsidP="005A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080F7B" w:rsidRPr="000E6001" w:rsidRDefault="00080F7B" w:rsidP="005A4B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затратные методы оценки владения информационной системой</w:t>
            </w:r>
          </w:p>
          <w:p w:rsidR="00080F7B" w:rsidRPr="000E6001" w:rsidRDefault="00080F7B" w:rsidP="00F479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119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Уметь:</w:t>
            </w:r>
            <w:r w:rsidR="005A4B5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применять затратные методы оценки владения информационной системой</w:t>
            </w:r>
          </w:p>
          <w:p w:rsidR="00080F7B" w:rsidRPr="000E6001" w:rsidRDefault="00080F7B" w:rsidP="0008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080F7B" w:rsidRPr="000E6001" w:rsidRDefault="00080F7B" w:rsidP="0008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bookmarkEnd w:id="11"/>
    </w:tbl>
    <w:p w:rsidR="004C6528" w:rsidRPr="000E6001" w:rsidRDefault="004C6528" w:rsidP="005064A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9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04F2C" w:rsidRPr="000E6001" w:rsidRDefault="00CA22D0" w:rsidP="00604F2C">
      <w:pPr>
        <w:pStyle w:val="1"/>
        <w:rPr>
          <w:szCs w:val="28"/>
          <w:lang w:val="ru-RU" w:eastAsia="ru-RU"/>
        </w:rPr>
      </w:pPr>
      <w:bookmarkStart w:id="12" w:name="_Toc515397797"/>
      <w:bookmarkStart w:id="13" w:name="_Toc518469964"/>
      <w:r w:rsidRPr="000E6001">
        <w:rPr>
          <w:szCs w:val="28"/>
          <w:lang w:val="ru-RU" w:eastAsia="ru-RU"/>
        </w:rPr>
        <w:t>Место дисциплины в структуре образовательной программы</w:t>
      </w:r>
      <w:bookmarkEnd w:id="12"/>
      <w:bookmarkEnd w:id="13"/>
    </w:p>
    <w:p w:rsidR="00C003EB" w:rsidRPr="00C003EB" w:rsidRDefault="00CA22D0" w:rsidP="00C003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>Дисциплина «</w:t>
      </w:r>
      <w:r w:rsidR="008347F9" w:rsidRPr="000E6001">
        <w:rPr>
          <w:rFonts w:ascii="Times New Roman" w:hAnsi="Times New Roman"/>
          <w:sz w:val="28"/>
          <w:szCs w:val="28"/>
          <w:lang w:val="ru-RU"/>
        </w:rPr>
        <w:t xml:space="preserve">Финансы в </w:t>
      </w:r>
      <w:r w:rsidR="008347F9" w:rsidRPr="000E6001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 xml:space="preserve">нформационных </w:t>
      </w:r>
      <w:r w:rsidR="008347F9" w:rsidRPr="000E6001">
        <w:rPr>
          <w:rFonts w:ascii="Times New Roman" w:hAnsi="Times New Roman"/>
          <w:sz w:val="28"/>
          <w:szCs w:val="28"/>
          <w:lang w:val="ru-RU" w:eastAsia="ru-RU"/>
        </w:rPr>
        <w:t>технологиях</w:t>
      </w:r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» </w:t>
      </w:r>
      <w:r w:rsidR="00F36990" w:rsidRPr="000E6001">
        <w:rPr>
          <w:rFonts w:ascii="Times New Roman" w:hAnsi="Times New Roman"/>
          <w:sz w:val="28"/>
          <w:szCs w:val="28"/>
          <w:lang w:val="ru-RU" w:eastAsia="ru-RU"/>
        </w:rPr>
        <w:t xml:space="preserve">относится к модулю </w:t>
      </w:r>
      <w:r w:rsidR="008347F9" w:rsidRPr="000E6001">
        <w:rPr>
          <w:rFonts w:ascii="Times New Roman" w:hAnsi="Times New Roman"/>
          <w:sz w:val="28"/>
          <w:szCs w:val="28"/>
          <w:lang w:val="ru-RU" w:eastAsia="ru-RU"/>
        </w:rPr>
        <w:t>дисциплин, инвариантных для направления подготовки, отражающих специфику В</w:t>
      </w:r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>УЗ</w:t>
      </w:r>
      <w:r w:rsidR="008347F9" w:rsidRPr="000E6001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C003EB">
        <w:rPr>
          <w:rFonts w:ascii="Times New Roman" w:hAnsi="Times New Roman"/>
          <w:sz w:val="28"/>
          <w:szCs w:val="28"/>
          <w:lang w:val="ru-RU" w:eastAsia="ru-RU"/>
        </w:rPr>
        <w:t xml:space="preserve"> направленности программы магистратуры</w:t>
      </w:r>
      <w:r w:rsidR="00C003EB" w:rsidRPr="000E6001">
        <w:rPr>
          <w:rFonts w:ascii="Times New Roman" w:hAnsi="Times New Roman"/>
          <w:sz w:val="28"/>
          <w:szCs w:val="28"/>
          <w:lang w:val="ru-RU"/>
        </w:rPr>
        <w:t xml:space="preserve"> «Управление информационными технологиями в цифровой экономике»</w:t>
      </w:r>
      <w:r w:rsidR="00C003E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03EB">
        <w:rPr>
          <w:rFonts w:ascii="Times New Roman" w:hAnsi="Times New Roman"/>
          <w:sz w:val="28"/>
          <w:szCs w:val="28"/>
          <w:lang w:val="ru-RU" w:eastAsia="ru-RU"/>
        </w:rPr>
        <w:t>по направлению подготовки  «</w:t>
      </w:r>
      <w:r w:rsidR="00C003EB" w:rsidRPr="000E6001">
        <w:rPr>
          <w:rFonts w:ascii="Times New Roman" w:hAnsi="Times New Roman"/>
          <w:sz w:val="28"/>
          <w:szCs w:val="28"/>
          <w:lang w:val="ru-RU"/>
        </w:rPr>
        <w:t>38.04.05 «Бизнес-информатика»</w:t>
      </w:r>
      <w:r w:rsidR="00C003EB">
        <w:rPr>
          <w:rFonts w:ascii="Times New Roman" w:hAnsi="Times New Roman"/>
          <w:sz w:val="28"/>
          <w:szCs w:val="28"/>
          <w:lang w:val="ru-RU"/>
        </w:rPr>
        <w:t>.</w:t>
      </w:r>
      <w:r w:rsidR="00C003EB" w:rsidRPr="000E6001">
        <w:rPr>
          <w:rFonts w:ascii="Times New Roman" w:hAnsi="Times New Roman"/>
          <w:sz w:val="24"/>
          <w:szCs w:val="24"/>
          <w:lang w:val="ru-RU"/>
        </w:rPr>
        <w:br/>
      </w:r>
    </w:p>
    <w:p w:rsidR="00BA7175" w:rsidRPr="000E6001" w:rsidRDefault="00E8072A" w:rsidP="00080F7B">
      <w:pPr>
        <w:pStyle w:val="1"/>
        <w:ind w:left="0" w:firstLine="0"/>
        <w:jc w:val="both"/>
        <w:rPr>
          <w:lang w:val="ru-RU" w:eastAsia="ru-RU"/>
        </w:rPr>
      </w:pPr>
      <w:bookmarkStart w:id="14" w:name="_Toc515397798"/>
      <w:bookmarkStart w:id="15" w:name="_Toc518469965"/>
      <w:r w:rsidRPr="000E6001">
        <w:rPr>
          <w:lang w:val="ru-RU"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r w:rsidR="00F36990" w:rsidRPr="000E6001">
        <w:rPr>
          <w:lang w:val="ru-RU" w:eastAsia="ru-RU"/>
        </w:rPr>
        <w:t xml:space="preserve"> (в семестре, в сессию)</w:t>
      </w:r>
      <w:bookmarkEnd w:id="15"/>
    </w:p>
    <w:p w:rsidR="00BA7175" w:rsidRPr="000E6001" w:rsidRDefault="00BA7175" w:rsidP="00BA7175">
      <w:pPr>
        <w:widowControl w:val="0"/>
        <w:overflowPunct w:val="0"/>
        <w:autoSpaceDE w:val="0"/>
        <w:autoSpaceDN w:val="0"/>
        <w:adjustRightInd w:val="0"/>
        <w:spacing w:after="0" w:line="308" w:lineRule="auto"/>
        <w:ind w:right="-28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0E6001">
        <w:rPr>
          <w:rFonts w:ascii="Times New Roman" w:hAnsi="Times New Roman"/>
          <w:bCs/>
          <w:sz w:val="28"/>
          <w:szCs w:val="28"/>
          <w:lang w:val="ru-RU"/>
        </w:rPr>
        <w:t>Таблица 2</w:t>
      </w: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0"/>
        <w:gridCol w:w="2318"/>
        <w:gridCol w:w="2564"/>
      </w:tblGrid>
      <w:tr w:rsidR="0056060D" w:rsidRPr="000E6001" w:rsidTr="00243AE9">
        <w:trPr>
          <w:tblHeader/>
        </w:trPr>
        <w:tc>
          <w:tcPr>
            <w:tcW w:w="4460" w:type="dxa"/>
            <w:shd w:val="clear" w:color="auto" w:fill="auto"/>
            <w:vAlign w:val="center"/>
          </w:tcPr>
          <w:p w:rsidR="0056060D" w:rsidRPr="000E6001" w:rsidRDefault="0056060D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Вид учебной работы</w:t>
            </w: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br/>
              <w:t>по дисциплине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6060D" w:rsidRPr="000E6001" w:rsidRDefault="0056060D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Всего  в з/ед. </w:t>
            </w: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br/>
              <w:t>и часах</w:t>
            </w:r>
          </w:p>
        </w:tc>
        <w:tc>
          <w:tcPr>
            <w:tcW w:w="2564" w:type="dxa"/>
          </w:tcPr>
          <w:p w:rsidR="00277C7C" w:rsidRPr="000E6001" w:rsidRDefault="00243AE9" w:rsidP="00277C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</w:t>
            </w:r>
            <w:r w:rsidR="0056060D"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одуль</w:t>
            </w:r>
            <w:r w:rsidR="0020473E"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4</w:t>
            </w:r>
          </w:p>
          <w:p w:rsidR="0056060D" w:rsidRPr="000E6001" w:rsidRDefault="0056060D" w:rsidP="00277C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(в часах)</w:t>
            </w:r>
          </w:p>
        </w:tc>
      </w:tr>
      <w:tr w:rsidR="0056060D" w:rsidRPr="000E6001" w:rsidTr="00243AE9">
        <w:tc>
          <w:tcPr>
            <w:tcW w:w="4460" w:type="dxa"/>
            <w:shd w:val="clear" w:color="auto" w:fill="auto"/>
          </w:tcPr>
          <w:p w:rsidR="0056060D" w:rsidRPr="000E6001" w:rsidRDefault="0056060D" w:rsidP="00B258E2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0E6001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6060D" w:rsidRPr="000E6001" w:rsidRDefault="00080F7B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  <w:r w:rsidR="0056060D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6060D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</w:t>
            </w:r>
            <w:proofErr w:type="spellEnd"/>
            <w:r w:rsidR="0056060D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ед.</w:t>
            </w: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/</w:t>
            </w:r>
            <w:r w:rsidR="0056060D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08</w:t>
            </w:r>
            <w:r w:rsidR="0056060D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час.</w:t>
            </w:r>
          </w:p>
        </w:tc>
        <w:tc>
          <w:tcPr>
            <w:tcW w:w="2564" w:type="dxa"/>
            <w:vAlign w:val="center"/>
          </w:tcPr>
          <w:p w:rsidR="0056060D" w:rsidRPr="000E6001" w:rsidRDefault="004E3247" w:rsidP="00080F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 w:rsidR="00080F7B" w:rsidRPr="000E600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FB1E04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20473E" w:rsidRPr="000E6001" w:rsidTr="00243AE9">
        <w:tc>
          <w:tcPr>
            <w:tcW w:w="4460" w:type="dxa"/>
            <w:shd w:val="clear" w:color="auto" w:fill="auto"/>
          </w:tcPr>
          <w:p w:rsidR="0020473E" w:rsidRPr="000E6001" w:rsidRDefault="0020473E" w:rsidP="0020473E">
            <w:pPr>
              <w:pStyle w:val="Style270"/>
              <w:widowControl/>
              <w:rPr>
                <w:rStyle w:val="FontStyle693"/>
                <w:sz w:val="24"/>
                <w:szCs w:val="24"/>
              </w:rPr>
            </w:pPr>
            <w:r w:rsidRPr="000E6001">
              <w:rPr>
                <w:b/>
                <w:i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0473E" w:rsidRPr="000E6001" w:rsidRDefault="0020473E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2564" w:type="dxa"/>
            <w:vAlign w:val="center"/>
          </w:tcPr>
          <w:p w:rsidR="0020473E" w:rsidRPr="000E6001" w:rsidRDefault="0020473E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30</w:t>
            </w:r>
          </w:p>
        </w:tc>
      </w:tr>
      <w:tr w:rsidR="0020473E" w:rsidRPr="000E6001" w:rsidTr="00243AE9">
        <w:tc>
          <w:tcPr>
            <w:tcW w:w="4460" w:type="dxa"/>
            <w:shd w:val="clear" w:color="auto" w:fill="auto"/>
          </w:tcPr>
          <w:p w:rsidR="0020473E" w:rsidRPr="000E6001" w:rsidRDefault="0020473E" w:rsidP="0020473E">
            <w:pPr>
              <w:pStyle w:val="Style67"/>
              <w:widowControl/>
              <w:rPr>
                <w:rStyle w:val="FontStyle695"/>
                <w:sz w:val="24"/>
                <w:szCs w:val="24"/>
              </w:rPr>
            </w:pPr>
            <w:r w:rsidRPr="000E6001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0473E" w:rsidRPr="000E6001" w:rsidRDefault="0020473E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2564" w:type="dxa"/>
            <w:vAlign w:val="center"/>
          </w:tcPr>
          <w:p w:rsidR="0020473E" w:rsidRPr="000E6001" w:rsidRDefault="0020473E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10</w:t>
            </w:r>
          </w:p>
        </w:tc>
      </w:tr>
      <w:tr w:rsidR="0020473E" w:rsidRPr="000E6001" w:rsidTr="00243AE9">
        <w:tc>
          <w:tcPr>
            <w:tcW w:w="4460" w:type="dxa"/>
            <w:shd w:val="clear" w:color="auto" w:fill="auto"/>
          </w:tcPr>
          <w:p w:rsidR="0020473E" w:rsidRPr="000E6001" w:rsidRDefault="0020473E" w:rsidP="0020473E">
            <w:pPr>
              <w:pStyle w:val="Style67"/>
              <w:widowControl/>
              <w:rPr>
                <w:rStyle w:val="FontStyle695"/>
                <w:sz w:val="24"/>
                <w:szCs w:val="24"/>
              </w:rPr>
            </w:pPr>
            <w:r w:rsidRPr="000E6001"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0473E" w:rsidRPr="000E6001" w:rsidRDefault="009C63D6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 w:rsidR="0020473E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2564" w:type="dxa"/>
            <w:vAlign w:val="center"/>
          </w:tcPr>
          <w:p w:rsidR="0020473E" w:rsidRPr="000E6001" w:rsidRDefault="009C63D6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 w:rsidR="0020473E"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</w:t>
            </w:r>
          </w:p>
        </w:tc>
      </w:tr>
      <w:tr w:rsidR="0020473E" w:rsidRPr="000E6001" w:rsidTr="00243AE9">
        <w:tc>
          <w:tcPr>
            <w:tcW w:w="4460" w:type="dxa"/>
            <w:shd w:val="clear" w:color="auto" w:fill="auto"/>
          </w:tcPr>
          <w:p w:rsidR="0020473E" w:rsidRPr="000E6001" w:rsidRDefault="0020473E" w:rsidP="0020473E">
            <w:pPr>
              <w:pStyle w:val="Style270"/>
              <w:widowControl/>
              <w:rPr>
                <w:rStyle w:val="FontStyle693"/>
                <w:sz w:val="24"/>
                <w:szCs w:val="24"/>
              </w:rPr>
            </w:pPr>
            <w:r w:rsidRPr="000E6001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0473E" w:rsidRPr="000E6001" w:rsidRDefault="00080F7B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78</w:t>
            </w:r>
          </w:p>
        </w:tc>
        <w:tc>
          <w:tcPr>
            <w:tcW w:w="2564" w:type="dxa"/>
            <w:vAlign w:val="center"/>
          </w:tcPr>
          <w:p w:rsidR="0020473E" w:rsidRPr="000E6001" w:rsidRDefault="00080F7B" w:rsidP="002047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56060D" w:rsidRPr="000E6001" w:rsidTr="00243AE9">
        <w:tc>
          <w:tcPr>
            <w:tcW w:w="4460" w:type="dxa"/>
            <w:shd w:val="clear" w:color="auto" w:fill="auto"/>
          </w:tcPr>
          <w:p w:rsidR="0056060D" w:rsidRPr="000E6001" w:rsidRDefault="0056060D" w:rsidP="00B258E2">
            <w:pPr>
              <w:pStyle w:val="Style67"/>
              <w:widowControl/>
              <w:rPr>
                <w:rStyle w:val="FontStyle695"/>
                <w:sz w:val="24"/>
                <w:szCs w:val="24"/>
              </w:rPr>
            </w:pPr>
            <w:r w:rsidRPr="000E6001">
              <w:rPr>
                <w:lang w:eastAsia="en-US"/>
              </w:rPr>
              <w:t>Вид текущего контроля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6060D" w:rsidRPr="000E6001" w:rsidRDefault="00080F7B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ДТЗ</w:t>
            </w:r>
          </w:p>
        </w:tc>
        <w:tc>
          <w:tcPr>
            <w:tcW w:w="2564" w:type="dxa"/>
            <w:vAlign w:val="center"/>
          </w:tcPr>
          <w:p w:rsidR="0056060D" w:rsidRPr="000E6001" w:rsidRDefault="00080F7B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ДТЗ</w:t>
            </w:r>
          </w:p>
        </w:tc>
      </w:tr>
      <w:tr w:rsidR="0056060D" w:rsidRPr="000E6001" w:rsidTr="00243AE9">
        <w:trPr>
          <w:trHeight w:val="283"/>
        </w:trPr>
        <w:tc>
          <w:tcPr>
            <w:tcW w:w="4460" w:type="dxa"/>
            <w:shd w:val="clear" w:color="auto" w:fill="auto"/>
          </w:tcPr>
          <w:p w:rsidR="00243AE9" w:rsidRPr="000E6001" w:rsidRDefault="00243AE9" w:rsidP="00B258E2">
            <w:pPr>
              <w:pStyle w:val="Style387"/>
              <w:widowControl/>
              <w:rPr>
                <w:rStyle w:val="FontStyle681"/>
                <w:sz w:val="24"/>
                <w:szCs w:val="24"/>
              </w:rPr>
            </w:pPr>
          </w:p>
          <w:p w:rsidR="0056060D" w:rsidRPr="000E6001" w:rsidRDefault="0056060D" w:rsidP="00B258E2">
            <w:pPr>
              <w:pStyle w:val="Style387"/>
              <w:widowControl/>
              <w:rPr>
                <w:rStyle w:val="FontStyle681"/>
                <w:sz w:val="24"/>
                <w:szCs w:val="24"/>
              </w:rPr>
            </w:pPr>
            <w:r w:rsidRPr="000E6001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6060D" w:rsidRPr="000E6001" w:rsidRDefault="0056060D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экзамен</w:t>
            </w:r>
          </w:p>
        </w:tc>
        <w:tc>
          <w:tcPr>
            <w:tcW w:w="2564" w:type="dxa"/>
            <w:vAlign w:val="center"/>
          </w:tcPr>
          <w:p w:rsidR="00243AE9" w:rsidRPr="000E6001" w:rsidRDefault="00243AE9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56060D" w:rsidRPr="000E6001" w:rsidRDefault="0056060D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экзамен</w:t>
            </w:r>
          </w:p>
          <w:p w:rsidR="00243AE9" w:rsidRPr="000E6001" w:rsidRDefault="00243AE9" w:rsidP="00B258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</w:tbl>
    <w:p w:rsidR="00243AE9" w:rsidRPr="000E6001" w:rsidRDefault="00243AE9" w:rsidP="00243AE9">
      <w:pPr>
        <w:pStyle w:val="1"/>
        <w:numPr>
          <w:ilvl w:val="0"/>
          <w:numId w:val="0"/>
        </w:numPr>
        <w:spacing w:after="0"/>
        <w:ind w:left="431" w:hanging="431"/>
        <w:jc w:val="both"/>
        <w:rPr>
          <w:lang w:val="ru-RU" w:eastAsia="ru-RU"/>
        </w:rPr>
      </w:pPr>
      <w:bookmarkStart w:id="16" w:name="_Toc515397799"/>
      <w:bookmarkStart w:id="17" w:name="_Toc518469966"/>
    </w:p>
    <w:p w:rsidR="00243AE9" w:rsidRPr="000E6001" w:rsidRDefault="00243AE9">
      <w:pPr>
        <w:spacing w:after="0" w:line="240" w:lineRule="auto"/>
        <w:rPr>
          <w:rFonts w:ascii="Times New Roman" w:hAnsi="Times New Roman"/>
          <w:b/>
          <w:bCs/>
          <w:kern w:val="32"/>
          <w:sz w:val="28"/>
          <w:szCs w:val="32"/>
          <w:lang w:val="ru-RU" w:eastAsia="ru-RU"/>
        </w:rPr>
      </w:pPr>
      <w:r w:rsidRPr="000E6001">
        <w:rPr>
          <w:lang w:val="ru-RU" w:eastAsia="ru-RU"/>
        </w:rPr>
        <w:br w:type="page"/>
      </w:r>
    </w:p>
    <w:p w:rsidR="0030461A" w:rsidRPr="000E6001" w:rsidRDefault="0030461A" w:rsidP="00465ADA">
      <w:pPr>
        <w:pStyle w:val="1"/>
        <w:spacing w:after="0"/>
        <w:ind w:left="0" w:firstLine="0"/>
        <w:jc w:val="both"/>
        <w:rPr>
          <w:lang w:val="ru-RU" w:eastAsia="ru-RU"/>
        </w:rPr>
      </w:pPr>
      <w:r w:rsidRPr="000E6001">
        <w:rPr>
          <w:lang w:val="ru-RU" w:eastAsia="ru-RU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</w:t>
      </w:r>
      <w:r w:rsidR="006F1ED7" w:rsidRPr="000E6001">
        <w:rPr>
          <w:lang w:val="ru-RU" w:eastAsia="ru-RU"/>
        </w:rPr>
        <w:t>)</w:t>
      </w:r>
      <w:r w:rsidRPr="000E6001">
        <w:rPr>
          <w:lang w:val="ru-RU" w:eastAsia="ru-RU"/>
        </w:rPr>
        <w:t xml:space="preserve"> и видов учебных занятий</w:t>
      </w:r>
      <w:bookmarkEnd w:id="16"/>
      <w:bookmarkEnd w:id="17"/>
    </w:p>
    <w:p w:rsidR="00CA22D0" w:rsidRPr="000E6001" w:rsidRDefault="00CA22D0" w:rsidP="00604F2C">
      <w:pPr>
        <w:pStyle w:val="2"/>
        <w:spacing w:before="0" w:after="0" w:line="240" w:lineRule="auto"/>
        <w:rPr>
          <w:lang w:val="ru-RU" w:eastAsia="ru-RU"/>
        </w:rPr>
      </w:pPr>
      <w:bookmarkStart w:id="18" w:name="_Toc515397800"/>
      <w:bookmarkStart w:id="19" w:name="_Toc518469967"/>
      <w:r w:rsidRPr="000E6001">
        <w:rPr>
          <w:lang w:val="ru-RU" w:eastAsia="ru-RU"/>
        </w:rPr>
        <w:t>Содержание дисциплины</w:t>
      </w:r>
      <w:bookmarkEnd w:id="18"/>
      <w:bookmarkEnd w:id="19"/>
    </w:p>
    <w:p w:rsidR="00D10459" w:rsidRPr="000E6001" w:rsidRDefault="00CA22D0" w:rsidP="00243AE9">
      <w:pPr>
        <w:keepNext/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20" w:name="_Hlk515442571"/>
      <w:r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1. </w:t>
      </w:r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>Управление финансами в ИТ </w:t>
      </w:r>
    </w:p>
    <w:p w:rsidR="00FF421C" w:rsidRPr="000E6001" w:rsidRDefault="00FF421C" w:rsidP="00243A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>Эффективность ИС и ИТ: вызов для ИТ-директора. Ценность в ИТ. Классификация подхо</w:t>
      </w:r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>дов к определению ценности в ИТ</w:t>
      </w:r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Total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Value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of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Opportunity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>, TVO). Источники выгоды в ИТ. Примеры выгод в ИТ Ключевые показатели эффективности ИТ-подразделения. Финансовое обоснование ИТ-стратегии. Портфель ИТ-инициатив, понимание ценности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value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proposition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) и выбор критериев успеха каждой инициативы. </w:t>
      </w:r>
    </w:p>
    <w:p w:rsidR="00C264ED" w:rsidRPr="000E6001" w:rsidRDefault="00016D69" w:rsidP="00584C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</w:p>
    <w:p w:rsidR="007C17BE" w:rsidRPr="000E6001" w:rsidRDefault="00A9779E" w:rsidP="00243AE9">
      <w:pPr>
        <w:keepNext/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574939" w:rsidRPr="000E6001">
        <w:rPr>
          <w:rFonts w:ascii="Times New Roman" w:hAnsi="Times New Roman"/>
          <w:b/>
          <w:sz w:val="28"/>
          <w:szCs w:val="28"/>
          <w:lang w:val="ru-RU" w:eastAsia="ru-RU"/>
        </w:rPr>
        <w:t>2</w:t>
      </w:r>
      <w:r w:rsidR="0025213C"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proofErr w:type="spellStart"/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>Сервисно</w:t>
      </w:r>
      <w:proofErr w:type="spellEnd"/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>-ориентированный учет затрат и бюджетирование ИТ-подразделение</w:t>
      </w:r>
    </w:p>
    <w:p w:rsidR="00FF421C" w:rsidRPr="000E6001" w:rsidRDefault="00FF421C" w:rsidP="0024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Построение модели учета и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аллокации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ИТ-затрат.  Источники затрат в ИТ. Затратные методы оценки владения информационной системой. Метод совокупной стоимости владения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Total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Cost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of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Ownership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, TCO).  Подходы к управлению ИТ-бюджетными средствами: бюджетный, проектный, портфельный, сбалансированная система показателей. Формирование бюджета ИТ-подразделения.  Прямые и косвенные затраты, методы отнесения затрат.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Сервисно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-ориентированный учет затрат на основе принципов Соглашения об Уровне Сервиса (SLA). Практический расчет по формированию бюджета ИТ. </w:t>
      </w:r>
    </w:p>
    <w:p w:rsidR="00496CF3" w:rsidRPr="000E6001" w:rsidRDefault="00496CF3" w:rsidP="00584C9D">
      <w:pPr>
        <w:keepNext/>
        <w:widowControl w:val="0"/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B6E2D" w:rsidRPr="000E6001" w:rsidRDefault="00574939" w:rsidP="00243AE9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BF16BA" w:rsidRPr="000E6001">
        <w:rPr>
          <w:rFonts w:ascii="Times New Roman" w:hAnsi="Times New Roman"/>
          <w:b/>
          <w:sz w:val="28"/>
          <w:szCs w:val="28"/>
          <w:lang w:val="ru-RU" w:eastAsia="ru-RU"/>
        </w:rPr>
        <w:t>3</w:t>
      </w:r>
      <w:r w:rsidR="00D516C9" w:rsidRPr="000E6001">
        <w:rPr>
          <w:rFonts w:ascii="Times New Roman" w:hAnsi="Times New Roman"/>
          <w:b/>
          <w:sz w:val="28"/>
          <w:szCs w:val="28"/>
          <w:lang w:val="ru-RU" w:eastAsia="ru-RU"/>
        </w:rPr>
        <w:t>.</w:t>
      </w:r>
      <w:r w:rsidR="009B6E2D"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>Количестве</w:t>
      </w:r>
      <w:r w:rsidR="00533924" w:rsidRPr="000E6001">
        <w:rPr>
          <w:rFonts w:ascii="Times New Roman" w:hAnsi="Times New Roman"/>
          <w:b/>
          <w:sz w:val="28"/>
          <w:szCs w:val="28"/>
          <w:lang w:val="ru-RU" w:eastAsia="ru-RU"/>
        </w:rPr>
        <w:t>нные (финансовые) методы оценки</w:t>
      </w:r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 инвестиций в ИТ и ИС</w:t>
      </w:r>
    </w:p>
    <w:p w:rsidR="00FF421C" w:rsidRPr="000E6001" w:rsidRDefault="00FF421C" w:rsidP="0024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>Неравноценность денег во времени. Простые и сложные проценты. Дисконтирование и наращение. Эффективная процентная ставка. Потоки платежей и ИТ-проекты. ИТ – как инвестиционный проект на уровне портфеля ИТ- инициатив (проекто</w:t>
      </w:r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 xml:space="preserve">в). Методы оценки внедрения ИТ </w:t>
      </w:r>
      <w:r w:rsidRPr="000E6001">
        <w:rPr>
          <w:rFonts w:ascii="Times New Roman" w:hAnsi="Times New Roman"/>
          <w:sz w:val="28"/>
          <w:szCs w:val="28"/>
          <w:lang w:val="ru-RU" w:eastAsia="ru-RU"/>
        </w:rPr>
        <w:t>как инвестиционного проекта.  М</w:t>
      </w:r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 xml:space="preserve">етод чистого дисконтированного дохода </w:t>
      </w:r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(NPV –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net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present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value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>). Индекс доходности инвестиций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ProfitabilИТy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index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>, PI). Внутренняя норма доходности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Internal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Rate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of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Return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, IRR). Практический расчет эффективности проектов внедрения информационных систем. </w:t>
      </w:r>
    </w:p>
    <w:p w:rsidR="00BF16BA" w:rsidRPr="000E6001" w:rsidRDefault="00BF16BA" w:rsidP="00584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BF16BA" w:rsidRPr="000E6001" w:rsidRDefault="00BF16BA" w:rsidP="0024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4. </w:t>
      </w:r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Учет факторов неопределенности и </w:t>
      </w:r>
      <w:proofErr w:type="spellStart"/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>вариабильности</w:t>
      </w:r>
      <w:proofErr w:type="spellEnd"/>
      <w:r w:rsidR="00FF421C"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 в управлении ИТ</w:t>
      </w:r>
    </w:p>
    <w:p w:rsidR="00CB1A4B" w:rsidRPr="000E6001" w:rsidRDefault="00FF421C" w:rsidP="0024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>Риск как несоответствие реальных результатов и ожидаемых. Количественное измерение риска: теория и практика. Теория ограничений (ТОС). Принятие решений с учетом ограничивающих факторов. Управленческий учет по ТОС. Метод критической цепи: эффективное управление проектами с использованием буферов времени и ресурсов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Critical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Chain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Project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Management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, ССРМ). Метод освоенного объема и его применение для ИТ-проектов (EVM,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Earned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Value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Management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>)</w:t>
      </w:r>
      <w:r w:rsidR="00BF16BA" w:rsidRPr="000E6001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04F2C" w:rsidRPr="000E6001" w:rsidRDefault="00604F2C" w:rsidP="00584C9D">
      <w:pPr>
        <w:keepNext/>
        <w:widowControl w:val="0"/>
        <w:autoSpaceDE w:val="0"/>
        <w:autoSpaceDN w:val="0"/>
        <w:adjustRightInd w:val="0"/>
        <w:spacing w:after="0" w:line="240" w:lineRule="auto"/>
        <w:ind w:right="57"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E59DA" w:rsidRPr="000E6001" w:rsidRDefault="00533013" w:rsidP="0024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sz w:val="24"/>
          <w:szCs w:val="24"/>
          <w:lang w:val="ru-RU"/>
        </w:rPr>
      </w:pPr>
      <w:r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574939" w:rsidRPr="000E6001">
        <w:rPr>
          <w:rFonts w:ascii="Times New Roman" w:hAnsi="Times New Roman"/>
          <w:b/>
          <w:sz w:val="28"/>
          <w:szCs w:val="28"/>
          <w:lang w:val="ru-RU" w:eastAsia="ru-RU"/>
        </w:rPr>
        <w:t>5</w:t>
      </w:r>
      <w:r w:rsidRPr="000E6001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="008E59DA" w:rsidRPr="000E6001">
        <w:rPr>
          <w:rFonts w:ascii="Times New Roman" w:hAnsi="Times New Roman"/>
          <w:b/>
          <w:sz w:val="28"/>
          <w:szCs w:val="28"/>
          <w:lang w:val="ru-RU" w:eastAsia="ru-RU"/>
        </w:rPr>
        <w:t>Качественные методы оценки внедрения ИТ и ИС</w:t>
      </w:r>
    </w:p>
    <w:p w:rsidR="004A24EC" w:rsidRPr="000E6001" w:rsidRDefault="008E59DA" w:rsidP="0024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6001">
        <w:rPr>
          <w:rFonts w:ascii="Times New Roman" w:hAnsi="Times New Roman"/>
          <w:sz w:val="28"/>
          <w:szCs w:val="28"/>
          <w:lang w:val="ru-RU" w:eastAsia="ru-RU"/>
        </w:rPr>
        <w:t>Прикладная информационная экономика (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Applied</w:t>
      </w:r>
      <w:proofErr w:type="spell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0E6001">
        <w:rPr>
          <w:rFonts w:ascii="Times New Roman" w:hAnsi="Times New Roman"/>
          <w:sz w:val="28"/>
          <w:szCs w:val="28"/>
          <w:lang w:val="ru-RU" w:eastAsia="ru-RU"/>
        </w:rPr>
        <w:t>Informa</w:t>
      </w:r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>tion</w:t>
      </w:r>
      <w:proofErr w:type="spellEnd"/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>Economics</w:t>
      </w:r>
      <w:proofErr w:type="spellEnd"/>
      <w:r w:rsidR="00533924" w:rsidRPr="000E6001">
        <w:rPr>
          <w:rFonts w:ascii="Times New Roman" w:hAnsi="Times New Roman"/>
          <w:sz w:val="28"/>
          <w:szCs w:val="28"/>
          <w:lang w:val="ru-RU" w:eastAsia="ru-RU"/>
        </w:rPr>
        <w:t xml:space="preserve">, AIE). Основные </w:t>
      </w:r>
      <w:proofErr w:type="gramStart"/>
      <w:r w:rsidRPr="000E6001">
        <w:rPr>
          <w:rFonts w:ascii="Times New Roman" w:hAnsi="Times New Roman"/>
          <w:sz w:val="28"/>
          <w:szCs w:val="28"/>
          <w:lang w:val="ru-RU" w:eastAsia="ru-RU"/>
        </w:rPr>
        <w:t>принципы  применения</w:t>
      </w:r>
      <w:proofErr w:type="gramEnd"/>
      <w:r w:rsidRPr="000E6001">
        <w:rPr>
          <w:rFonts w:ascii="Times New Roman" w:hAnsi="Times New Roman"/>
          <w:sz w:val="28"/>
          <w:szCs w:val="28"/>
          <w:lang w:val="ru-RU" w:eastAsia="ru-RU"/>
        </w:rPr>
        <w:t xml:space="preserve"> методов экспертных оценок в AIE. Процедура отбора критериев и определение их значимости при сравнении и выборе ИС на основе экспертного мнения. Практический расчет для сравнения эффективности развертывания ИТ на основе AIE и экспертных оценок</w:t>
      </w:r>
      <w:r w:rsidR="00FB2713" w:rsidRPr="000E600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22020" w:rsidRPr="000E60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8E59DA" w:rsidRPr="000E6001" w:rsidRDefault="008E59DA" w:rsidP="008E59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bookmarkEnd w:id="20"/>
    <w:p w:rsidR="00CA22D0" w:rsidRPr="000E6001" w:rsidRDefault="00CA22D0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CA22D0" w:rsidRPr="000E6001" w:rsidRDefault="00CA22D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  <w:bookmarkStart w:id="21" w:name="page17"/>
      <w:bookmarkEnd w:id="21"/>
    </w:p>
    <w:p w:rsidR="00C54027" w:rsidRPr="000E6001" w:rsidRDefault="00CA22D0" w:rsidP="005819FB">
      <w:pPr>
        <w:pStyle w:val="2"/>
        <w:rPr>
          <w:lang w:val="ru-RU"/>
        </w:rPr>
      </w:pPr>
      <w:bookmarkStart w:id="22" w:name="_Toc515397801"/>
      <w:bookmarkStart w:id="23" w:name="_Toc518469968"/>
      <w:r w:rsidRPr="000E6001">
        <w:rPr>
          <w:lang w:val="ru-RU"/>
        </w:rPr>
        <w:t>Учебно-тематический план</w:t>
      </w:r>
      <w:bookmarkEnd w:id="22"/>
      <w:bookmarkEnd w:id="23"/>
    </w:p>
    <w:p w:rsidR="00063F66" w:rsidRPr="000E6001" w:rsidRDefault="00063F66" w:rsidP="00063F66">
      <w:pPr>
        <w:pStyle w:val="Style1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E6001">
        <w:rPr>
          <w:rStyle w:val="FontStyle429"/>
          <w:sz w:val="28"/>
          <w:szCs w:val="28"/>
        </w:rPr>
        <w:t>Таблица 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361"/>
        <w:gridCol w:w="709"/>
        <w:gridCol w:w="709"/>
        <w:gridCol w:w="850"/>
        <w:gridCol w:w="1134"/>
        <w:gridCol w:w="1182"/>
        <w:gridCol w:w="851"/>
        <w:gridCol w:w="1369"/>
      </w:tblGrid>
      <w:tr w:rsidR="00694E9D" w:rsidRPr="000E6001" w:rsidTr="006B522D">
        <w:trPr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694E9D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0E6001">
              <w:rPr>
                <w:rStyle w:val="FontStyle681"/>
                <w:b/>
              </w:rPr>
              <w:t>№ п/п</w:t>
            </w:r>
          </w:p>
        </w:tc>
        <w:tc>
          <w:tcPr>
            <w:tcW w:w="23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0E6001">
              <w:rPr>
                <w:rStyle w:val="FontStyle694"/>
              </w:rPr>
              <w:t>Наименование тем (разделов) дисциплины</w:t>
            </w:r>
          </w:p>
        </w:tc>
        <w:tc>
          <w:tcPr>
            <w:tcW w:w="5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 w:rsidRPr="000E6001">
              <w:rPr>
                <w:rStyle w:val="FontStyle694"/>
              </w:rPr>
              <w:t>Трудоемкость в часах</w:t>
            </w:r>
          </w:p>
        </w:tc>
        <w:tc>
          <w:tcPr>
            <w:tcW w:w="1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8E0980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0E6001">
              <w:rPr>
                <w:rStyle w:val="FontStyle694"/>
                <w:sz w:val="20"/>
                <w:szCs w:val="20"/>
              </w:rPr>
              <w:t>Формы</w:t>
            </w:r>
            <w:r w:rsidR="008E0980" w:rsidRPr="000E6001">
              <w:rPr>
                <w:rStyle w:val="FontStyle694"/>
                <w:sz w:val="20"/>
                <w:szCs w:val="20"/>
              </w:rPr>
              <w:t xml:space="preserve"> </w:t>
            </w:r>
            <w:r w:rsidRPr="000E6001">
              <w:rPr>
                <w:rStyle w:val="FontStyle694"/>
                <w:sz w:val="20"/>
                <w:szCs w:val="20"/>
              </w:rPr>
              <w:t>текущего</w:t>
            </w:r>
            <w:r w:rsidR="008E0980" w:rsidRPr="000E6001">
              <w:rPr>
                <w:rStyle w:val="FontStyle694"/>
                <w:sz w:val="20"/>
                <w:szCs w:val="20"/>
              </w:rPr>
              <w:t xml:space="preserve"> </w:t>
            </w:r>
            <w:r w:rsidRPr="000E6001">
              <w:rPr>
                <w:rStyle w:val="FontStyle694"/>
                <w:sz w:val="20"/>
                <w:szCs w:val="20"/>
              </w:rPr>
              <w:t>контроля</w:t>
            </w:r>
            <w:r w:rsidR="008E0980" w:rsidRPr="000E6001">
              <w:rPr>
                <w:rStyle w:val="FontStyle694"/>
                <w:sz w:val="20"/>
                <w:szCs w:val="20"/>
              </w:rPr>
              <w:t xml:space="preserve"> </w:t>
            </w:r>
            <w:r w:rsidRPr="000E6001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694E9D" w:rsidRPr="000E6001" w:rsidTr="006B522D">
        <w:trPr>
          <w:tblHeader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4E9D" w:rsidRPr="000E6001" w:rsidRDefault="00694E9D" w:rsidP="00694E9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23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4E9D" w:rsidRPr="000E6001" w:rsidRDefault="00694E9D" w:rsidP="00F20BCF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0E6001">
              <w:rPr>
                <w:rStyle w:val="FontStyle694"/>
              </w:rPr>
              <w:t>Всего</w:t>
            </w:r>
          </w:p>
        </w:tc>
        <w:tc>
          <w:tcPr>
            <w:tcW w:w="38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9F35D6" w:rsidP="009F35D6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Контактная работа-</w:t>
            </w:r>
            <w:r w:rsidR="00694E9D" w:rsidRPr="000E6001">
              <w:rPr>
                <w:rStyle w:val="FontStyle694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694E9D">
            <w:pPr>
              <w:pStyle w:val="Style350"/>
              <w:widowControl/>
              <w:jc w:val="center"/>
              <w:rPr>
                <w:rStyle w:val="FontStyle694"/>
              </w:rPr>
            </w:pPr>
            <w:proofErr w:type="spellStart"/>
            <w:r w:rsidRPr="000E6001">
              <w:rPr>
                <w:rStyle w:val="FontStyle694"/>
              </w:rPr>
              <w:t>Самостоятель-ная</w:t>
            </w:r>
            <w:proofErr w:type="spellEnd"/>
            <w:r w:rsidRPr="000E6001">
              <w:rPr>
                <w:rStyle w:val="FontStyle694"/>
              </w:rPr>
              <w:t xml:space="preserve"> работа</w:t>
            </w:r>
          </w:p>
        </w:tc>
        <w:tc>
          <w:tcPr>
            <w:tcW w:w="1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4E9D" w:rsidRPr="000E6001" w:rsidRDefault="00694E9D" w:rsidP="00F20BCF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694E9D" w:rsidRPr="00C003EB" w:rsidTr="006B522D">
        <w:trPr>
          <w:tblHeader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694E9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23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E9D" w:rsidRPr="000E6001" w:rsidRDefault="00694E9D" w:rsidP="00F20BCF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E9D" w:rsidRPr="000E6001" w:rsidRDefault="00694E9D" w:rsidP="00D778E8">
            <w:pPr>
              <w:spacing w:line="360" w:lineRule="auto"/>
              <w:ind w:firstLine="709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0E6001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0E6001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0E6001">
              <w:rPr>
                <w:sz w:val="20"/>
                <w:szCs w:val="20"/>
                <w:lang w:eastAsia="en-US"/>
              </w:rPr>
              <w:t xml:space="preserve">Семинары, </w:t>
            </w:r>
            <w:proofErr w:type="spellStart"/>
            <w:r w:rsidRPr="000E6001">
              <w:rPr>
                <w:sz w:val="20"/>
                <w:szCs w:val="20"/>
                <w:lang w:eastAsia="en-US"/>
              </w:rPr>
              <w:t>практичес</w:t>
            </w:r>
            <w:proofErr w:type="spellEnd"/>
            <w:r w:rsidRPr="000E6001">
              <w:rPr>
                <w:sz w:val="20"/>
                <w:szCs w:val="20"/>
                <w:lang w:eastAsia="en-US"/>
              </w:rPr>
              <w:t>-кие занятия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E9D" w:rsidRPr="000E6001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0E6001">
              <w:rPr>
                <w:sz w:val="20"/>
                <w:szCs w:val="20"/>
                <w:lang w:eastAsia="en-US"/>
              </w:rPr>
              <w:t xml:space="preserve">Занятия в </w:t>
            </w:r>
            <w:proofErr w:type="spellStart"/>
            <w:r w:rsidRPr="000E6001">
              <w:rPr>
                <w:sz w:val="20"/>
                <w:szCs w:val="20"/>
                <w:lang w:eastAsia="en-US"/>
              </w:rPr>
              <w:t>интерактив-ных</w:t>
            </w:r>
            <w:proofErr w:type="spellEnd"/>
            <w:r w:rsidRPr="000E6001">
              <w:rPr>
                <w:sz w:val="20"/>
                <w:szCs w:val="20"/>
                <w:lang w:eastAsia="en-US"/>
              </w:rPr>
              <w:t xml:space="preserve"> формах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E9D" w:rsidRPr="000E6001" w:rsidRDefault="00694E9D" w:rsidP="00F20BCF">
            <w:pPr>
              <w:pStyle w:val="Style387"/>
              <w:widowControl/>
              <w:ind w:firstLine="709"/>
              <w:jc w:val="center"/>
              <w:rPr>
                <w:rStyle w:val="FontStyle681"/>
              </w:rPr>
            </w:pPr>
          </w:p>
        </w:tc>
        <w:tc>
          <w:tcPr>
            <w:tcW w:w="13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E9D" w:rsidRPr="000E6001" w:rsidRDefault="00694E9D" w:rsidP="00F20BCF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</w:rPr>
            </w:pPr>
          </w:p>
        </w:tc>
      </w:tr>
      <w:tr w:rsidR="009C63D6" w:rsidRPr="00C003EB" w:rsidTr="008E0980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jc w:val="center"/>
              <w:rPr>
                <w:bCs/>
                <w:lang w:val="ru-RU"/>
              </w:rPr>
            </w:pPr>
            <w:r w:rsidRPr="000E6001">
              <w:rPr>
                <w:bCs/>
                <w:lang w:val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63D6" w:rsidRPr="000E6001" w:rsidRDefault="009C63D6" w:rsidP="009C6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Управление финансами в ИТ</w:t>
            </w:r>
            <w:r w:rsidRPr="000E6001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E600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080F7B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E6001">
              <w:rPr>
                <w:rFonts w:ascii="Times New Roman" w:hAnsi="Times New Roman"/>
                <w:color w:val="000000"/>
              </w:rPr>
              <w:t>1</w:t>
            </w:r>
            <w:r w:rsidR="00080F7B" w:rsidRPr="000E6001"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0E6001"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и защита практических заданий.</w:t>
            </w:r>
          </w:p>
        </w:tc>
      </w:tr>
      <w:tr w:rsidR="009C63D6" w:rsidRPr="00C003EB" w:rsidTr="008E0980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jc w:val="center"/>
              <w:rPr>
                <w:bCs/>
                <w:lang w:val="ru-RU"/>
              </w:rPr>
            </w:pPr>
            <w:r w:rsidRPr="000E6001">
              <w:rPr>
                <w:bCs/>
                <w:lang w:val="ru-RU"/>
              </w:rPr>
              <w:t>2</w:t>
            </w:r>
          </w:p>
        </w:tc>
        <w:tc>
          <w:tcPr>
            <w:tcW w:w="23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63D6" w:rsidRPr="000E6001" w:rsidRDefault="009C63D6" w:rsidP="009C6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Сервисно</w:t>
            </w:r>
            <w:proofErr w:type="spellEnd"/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-ориентированный учет затрат и бюджетирование ИТ-подразделение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E6001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0E6001"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и защита практических заданий.</w:t>
            </w:r>
          </w:p>
        </w:tc>
      </w:tr>
      <w:tr w:rsidR="009C63D6" w:rsidRPr="00C003EB" w:rsidTr="008E098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jc w:val="center"/>
              <w:rPr>
                <w:lang w:val="ru-RU"/>
              </w:rPr>
            </w:pPr>
            <w:r w:rsidRPr="000E6001">
              <w:rPr>
                <w:lang w:val="ru-RU"/>
              </w:rPr>
              <w:t>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Количественные (финансовые) методы оценки  инвестиций в ИТ и ИС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0E6001"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и защита практических заданий.</w:t>
            </w:r>
          </w:p>
        </w:tc>
      </w:tr>
      <w:tr w:rsidR="009C63D6" w:rsidRPr="00C003EB" w:rsidTr="008E098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lang w:val="ru-RU"/>
              </w:rPr>
            </w:pPr>
            <w:r w:rsidRPr="000E6001">
              <w:rPr>
                <w:lang w:val="ru-RU"/>
              </w:rPr>
              <w:t>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bookmarkStart w:id="24" w:name="_Hlk531205352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Учет факторов неопределенности и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вариабильности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управлении ИТ</w:t>
            </w:r>
            <w:bookmarkEnd w:id="24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0E6001"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и защита практических заданий.</w:t>
            </w:r>
          </w:p>
        </w:tc>
      </w:tr>
      <w:tr w:rsidR="009C63D6" w:rsidRPr="00C003EB" w:rsidTr="008E098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lang w:val="ru-RU"/>
              </w:rPr>
            </w:pPr>
            <w:r w:rsidRPr="000E6001">
              <w:rPr>
                <w:lang w:val="ru-RU"/>
              </w:rPr>
              <w:t>5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bookmarkStart w:id="25" w:name="_Hlk531205463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Качественные методы оценки внедрения ИТ и ИС</w:t>
            </w:r>
            <w:bookmarkEnd w:id="25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spacing w:after="0" w:line="240" w:lineRule="auto"/>
              <w:rPr>
                <w:lang w:val="ru-RU"/>
              </w:rPr>
            </w:pPr>
            <w:r w:rsidRPr="000E6001"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и защита практических заданий</w:t>
            </w:r>
          </w:p>
        </w:tc>
      </w:tr>
      <w:tr w:rsidR="009C63D6" w:rsidRPr="000E6001" w:rsidTr="008E09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целом по дисциплине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080F7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color w:val="000000"/>
              </w:rPr>
              <w:t>1</w:t>
            </w:r>
            <w:r w:rsidR="00080F7B" w:rsidRPr="000E6001">
              <w:rPr>
                <w:rFonts w:ascii="Times New Roman" w:hAnsi="Times New Roman"/>
                <w:color w:val="000000"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9C63D6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6" w:rsidRPr="000E6001" w:rsidRDefault="00080F7B" w:rsidP="009C63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6001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D6" w:rsidRPr="000E6001" w:rsidRDefault="009C63D6" w:rsidP="009C63D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Согласно уч</w:t>
            </w:r>
            <w:r w:rsidR="00080F7B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ебному плану: ДТЗ</w:t>
            </w:r>
          </w:p>
        </w:tc>
      </w:tr>
      <w:tr w:rsidR="00FB7048" w:rsidRPr="000E6001" w:rsidTr="008E09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pStyle w:val="Style139"/>
              <w:widowControl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080F7B" w:rsidP="0060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87</w:t>
            </w:r>
            <w:r w:rsidR="00FB7048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48" w:rsidRPr="000E6001" w:rsidRDefault="00FB7048" w:rsidP="00694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48" w:rsidRPr="000E6001" w:rsidRDefault="00FB7048" w:rsidP="00694E9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B7048" w:rsidRPr="000E6001" w:rsidRDefault="00FB7048" w:rsidP="00B258E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F7B" w:rsidRPr="000E6001" w:rsidRDefault="00080F7B" w:rsidP="00B258E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F7B" w:rsidRPr="000E6001" w:rsidRDefault="00080F7B" w:rsidP="00B258E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F7B" w:rsidRPr="000E6001" w:rsidRDefault="00080F7B" w:rsidP="00B258E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A22D0" w:rsidRPr="000E6001" w:rsidRDefault="003013C2" w:rsidP="005819FB">
      <w:pPr>
        <w:pStyle w:val="2"/>
        <w:rPr>
          <w:rStyle w:val="FontStyle428"/>
          <w:b/>
          <w:i w:val="0"/>
          <w:sz w:val="28"/>
          <w:szCs w:val="28"/>
          <w:lang w:val="ru-RU"/>
        </w:rPr>
      </w:pPr>
      <w:bookmarkStart w:id="26" w:name="page21"/>
      <w:bookmarkStart w:id="27" w:name="_Toc515397802"/>
      <w:bookmarkStart w:id="28" w:name="_Toc518469969"/>
      <w:bookmarkEnd w:id="26"/>
      <w:r w:rsidRPr="000E6001">
        <w:rPr>
          <w:rStyle w:val="FontStyle428"/>
          <w:b/>
          <w:sz w:val="28"/>
          <w:szCs w:val="28"/>
          <w:lang w:val="ru-RU"/>
        </w:rPr>
        <w:lastRenderedPageBreak/>
        <w:t>Содержание семинаров</w:t>
      </w:r>
      <w:r w:rsidR="004335BC" w:rsidRPr="000E6001">
        <w:rPr>
          <w:rStyle w:val="FontStyle428"/>
          <w:b/>
          <w:sz w:val="28"/>
          <w:szCs w:val="28"/>
          <w:lang w:val="ru-RU"/>
        </w:rPr>
        <w:t>,</w:t>
      </w:r>
      <w:r w:rsidRPr="000E6001">
        <w:rPr>
          <w:rStyle w:val="FontStyle428"/>
          <w:b/>
          <w:sz w:val="28"/>
          <w:szCs w:val="28"/>
          <w:lang w:val="ru-RU"/>
        </w:rPr>
        <w:t xml:space="preserve"> практических занятий</w:t>
      </w:r>
      <w:bookmarkEnd w:id="27"/>
      <w:bookmarkEnd w:id="28"/>
    </w:p>
    <w:p w:rsidR="00C93D6C" w:rsidRPr="000E6001" w:rsidRDefault="00C93D6C" w:rsidP="00C93D6C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E6001">
        <w:rPr>
          <w:rStyle w:val="FontStyle429"/>
          <w:sz w:val="28"/>
          <w:szCs w:val="28"/>
        </w:rPr>
        <w:t>Таблица 4</w:t>
      </w:r>
    </w:p>
    <w:tbl>
      <w:tblPr>
        <w:tblStyle w:val="af"/>
        <w:tblpPr w:leftFromText="181" w:rightFromText="181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2696"/>
        <w:gridCol w:w="4812"/>
        <w:gridCol w:w="1985"/>
      </w:tblGrid>
      <w:tr w:rsidR="003200BE" w:rsidRPr="000E6001" w:rsidTr="00496CF3">
        <w:tc>
          <w:tcPr>
            <w:tcW w:w="2696" w:type="dxa"/>
            <w:vAlign w:val="center"/>
            <w:hideMark/>
          </w:tcPr>
          <w:p w:rsidR="003200BE" w:rsidRPr="000E6001" w:rsidRDefault="003200BE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4812" w:type="dxa"/>
            <w:vAlign w:val="center"/>
          </w:tcPr>
          <w:p w:rsidR="003200BE" w:rsidRPr="000E6001" w:rsidRDefault="003200BE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vAlign w:val="center"/>
            <w:hideMark/>
          </w:tcPr>
          <w:p w:rsidR="003200BE" w:rsidRPr="000E6001" w:rsidRDefault="003200BE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611414" w:rsidRPr="000E6001" w:rsidTr="00496CF3">
        <w:tc>
          <w:tcPr>
            <w:tcW w:w="2696" w:type="dxa"/>
            <w:vAlign w:val="center"/>
          </w:tcPr>
          <w:p w:rsidR="00611414" w:rsidRPr="000E6001" w:rsidRDefault="00611414" w:rsidP="006114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Тема 1. </w:t>
            </w:r>
            <w:r w:rsidR="00E749DD" w:rsidRPr="000E600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="00E749DD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Управление финансами в ИТ</w:t>
            </w:r>
            <w:r w:rsidR="00E749DD" w:rsidRPr="000E6001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812" w:type="dxa"/>
            <w:vAlign w:val="center"/>
          </w:tcPr>
          <w:p w:rsidR="00C11E4C" w:rsidRPr="000E6001" w:rsidRDefault="00C11E4C" w:rsidP="007101A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Основные факторы обеспечения эффективности бизнеса с помощью</w:t>
            </w:r>
            <w:r w:rsidR="00533924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информационных технологий (ИТ)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информационных систем (ИС)</w:t>
            </w:r>
          </w:p>
          <w:p w:rsidR="00C11E4C" w:rsidRPr="000E6001" w:rsidRDefault="00C11E4C" w:rsidP="007101AF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Методы </w:t>
            </w:r>
            <w:r w:rsidR="00533924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оценки эффективности внедрения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ИС. </w:t>
            </w:r>
          </w:p>
          <w:p w:rsidR="00C11E4C" w:rsidRPr="000E6001" w:rsidRDefault="00C11E4C" w:rsidP="00C11E4C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Модель расчета эффектов от внедрения и ROI (на примере CRM). </w:t>
            </w:r>
          </w:p>
          <w:p w:rsidR="00FE0610" w:rsidRPr="000E6001" w:rsidRDefault="00FE0610" w:rsidP="00C11E4C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Классификация подходов к определению ценности в ИТ.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(Total Value of Opportunity, TVO). </w:t>
            </w:r>
          </w:p>
          <w:p w:rsidR="00FE0610" w:rsidRPr="000E6001" w:rsidRDefault="00FE0610" w:rsidP="00C11E4C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Поиски механизма влияния инвестиций в ИТ на компанию.</w:t>
            </w:r>
          </w:p>
          <w:p w:rsidR="00611414" w:rsidRPr="000E6001" w:rsidRDefault="00611414" w:rsidP="00C11E4C">
            <w:pPr>
              <w:pStyle w:val="a4"/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[</w:t>
            </w:r>
            <w:r w:rsidR="00CB753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1, 2, 5-7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]</w:t>
            </w:r>
          </w:p>
        </w:tc>
        <w:tc>
          <w:tcPr>
            <w:tcW w:w="1985" w:type="dxa"/>
            <w:vAlign w:val="center"/>
          </w:tcPr>
          <w:p w:rsidR="00611414" w:rsidRPr="000E6001" w:rsidRDefault="00611414" w:rsidP="006114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C93D6C" w:rsidRPr="000E6001" w:rsidTr="00496CF3">
        <w:tc>
          <w:tcPr>
            <w:tcW w:w="2696" w:type="dxa"/>
          </w:tcPr>
          <w:p w:rsidR="00E749DD" w:rsidRPr="000E6001" w:rsidRDefault="00712774" w:rsidP="00E749DD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2</w:t>
            </w:r>
            <w:r w:rsidR="00C93D6C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4875B5" w:rsidRPr="000E6001">
              <w:rPr>
                <w:lang w:val="ru-RU"/>
              </w:rPr>
              <w:t xml:space="preserve"> </w:t>
            </w:r>
            <w:r w:rsidR="00E749DD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749DD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Сервисно</w:t>
            </w:r>
            <w:proofErr w:type="spellEnd"/>
            <w:r w:rsidR="00E749DD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-ориентированный учет затрат и бюджетирование ИТ-подразделение</w:t>
            </w:r>
          </w:p>
          <w:p w:rsidR="00C93D6C" w:rsidRPr="000E6001" w:rsidRDefault="00C93D6C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2" w:type="dxa"/>
          </w:tcPr>
          <w:p w:rsidR="00FE0610" w:rsidRPr="000E6001" w:rsidRDefault="00FE0610" w:rsidP="007101AF">
            <w:pPr>
              <w:pStyle w:val="a4"/>
              <w:numPr>
                <w:ilvl w:val="0"/>
                <w:numId w:val="5"/>
              </w:numPr>
              <w:tabs>
                <w:tab w:val="left" w:pos="10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Прямые и косвенные затраты, методы отнесения затрат. </w:t>
            </w:r>
          </w:p>
          <w:p w:rsidR="00FE0610" w:rsidRPr="000E6001" w:rsidRDefault="00C11E4C" w:rsidP="007101AF">
            <w:pPr>
              <w:pStyle w:val="a4"/>
              <w:numPr>
                <w:ilvl w:val="0"/>
                <w:numId w:val="5"/>
              </w:numPr>
              <w:tabs>
                <w:tab w:val="left" w:pos="10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 совокупной стоимости владения ИС (ТСО). </w:t>
            </w:r>
            <w:r w:rsidR="00FE0610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FE0610" w:rsidRPr="000E6001" w:rsidRDefault="00FE0610" w:rsidP="007101AF">
            <w:pPr>
              <w:pStyle w:val="a4"/>
              <w:numPr>
                <w:ilvl w:val="0"/>
                <w:numId w:val="5"/>
              </w:numPr>
              <w:tabs>
                <w:tab w:val="left" w:pos="10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ИТ-сервис для бизнес-подразделений. Расчет Затрат на ИТ-Сервис на основе рекомендаций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ITIL</w:t>
            </w:r>
            <w:r w:rsidR="00533924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SLA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</w:p>
          <w:p w:rsidR="00FE0610" w:rsidRPr="000E6001" w:rsidRDefault="00FE0610" w:rsidP="007101AF">
            <w:pPr>
              <w:pStyle w:val="a4"/>
              <w:numPr>
                <w:ilvl w:val="0"/>
                <w:numId w:val="5"/>
              </w:numPr>
              <w:tabs>
                <w:tab w:val="left" w:pos="10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Модель учета затрат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сервисно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-ориентированного ИТ-бюджета.</w:t>
            </w:r>
          </w:p>
          <w:p w:rsidR="00956309" w:rsidRPr="000E6001" w:rsidRDefault="00FE0610" w:rsidP="007101AF">
            <w:pPr>
              <w:pStyle w:val="a4"/>
              <w:numPr>
                <w:ilvl w:val="0"/>
                <w:numId w:val="5"/>
              </w:numPr>
              <w:tabs>
                <w:tab w:val="left" w:pos="10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Расчет калькуляции себестоимости ИТ-услуги.</w:t>
            </w:r>
          </w:p>
          <w:p w:rsidR="00E82B49" w:rsidRPr="000E6001" w:rsidRDefault="00F15B06" w:rsidP="00FE0610">
            <w:pPr>
              <w:pStyle w:val="a4"/>
              <w:tabs>
                <w:tab w:val="left" w:pos="1066"/>
              </w:tabs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[</w:t>
            </w:r>
            <w:r w:rsidR="00CB7536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1, 2, 4, 5-7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]</w:t>
            </w:r>
          </w:p>
        </w:tc>
        <w:tc>
          <w:tcPr>
            <w:tcW w:w="1985" w:type="dxa"/>
          </w:tcPr>
          <w:p w:rsidR="00C93D6C" w:rsidRPr="000E6001" w:rsidRDefault="00C93D6C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236CE2" w:rsidRPr="000E6001" w:rsidTr="00496CF3">
        <w:tc>
          <w:tcPr>
            <w:tcW w:w="2696" w:type="dxa"/>
          </w:tcPr>
          <w:p w:rsidR="00E749DD" w:rsidRPr="000E6001" w:rsidRDefault="00712774" w:rsidP="00E749D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3</w:t>
            </w:r>
            <w:r w:rsidR="00236CE2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4D48C8" w:rsidRPr="000E600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7C45A3" w:rsidRPr="000E6001">
              <w:rPr>
                <w:lang w:val="ru-RU"/>
              </w:rPr>
              <w:t xml:space="preserve"> </w:t>
            </w:r>
            <w:r w:rsidR="00E749DD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Количествен</w:t>
            </w:r>
            <w:r w:rsidR="00533924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ные (финансовые) методы оценки </w:t>
            </w:r>
            <w:r w:rsidR="00E749DD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инвестиций в ИТ и ИС</w:t>
            </w:r>
          </w:p>
          <w:p w:rsidR="00236CE2" w:rsidRPr="000E6001" w:rsidRDefault="00236CE2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2" w:type="dxa"/>
          </w:tcPr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29" w:name="_Hlk531189689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Методы оценки инвестиционных проектов. </w:t>
            </w:r>
            <w:bookmarkStart w:id="30" w:name="_Hlk531189683"/>
            <w:bookmarkEnd w:id="29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="00533924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етод чистого дисконтированного дохода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(NPV –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net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value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Индекс доходности инвестиций (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ProfitabilИТy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index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PI).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Внутренняя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норма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доходности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(Internal Rate of Return, IRR). </w:t>
            </w:r>
            <w:bookmarkEnd w:id="30"/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Срок возврата инвестиций (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Payback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Автоматизация расчета в MS EXCEL.</w:t>
            </w:r>
          </w:p>
          <w:p w:rsidR="00217C0E" w:rsidRPr="000E6001" w:rsidRDefault="00C624B1" w:rsidP="00CB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 w:rsidR="00CB7536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4, 9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</w:p>
        </w:tc>
        <w:tc>
          <w:tcPr>
            <w:tcW w:w="1985" w:type="dxa"/>
          </w:tcPr>
          <w:p w:rsidR="00236CE2" w:rsidRPr="000E6001" w:rsidRDefault="00236CE2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712774" w:rsidRPr="000E6001" w:rsidTr="00496CF3">
        <w:tc>
          <w:tcPr>
            <w:tcW w:w="2696" w:type="dxa"/>
          </w:tcPr>
          <w:p w:rsidR="00E749DD" w:rsidRPr="000E6001" w:rsidRDefault="00712774" w:rsidP="00E749D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4.  </w:t>
            </w:r>
            <w:r w:rsidR="00E749DD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Учет факторов неопределенности и </w:t>
            </w:r>
            <w:proofErr w:type="spellStart"/>
            <w:r w:rsidR="00E749DD" w:rsidRPr="000E600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вариабильности</w:t>
            </w:r>
            <w:proofErr w:type="spellEnd"/>
            <w:r w:rsidR="00E749DD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управлении ИТ</w:t>
            </w:r>
          </w:p>
          <w:p w:rsidR="00712774" w:rsidRPr="000E6001" w:rsidRDefault="00712774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2" w:type="dxa"/>
          </w:tcPr>
          <w:p w:rsidR="00FE0610" w:rsidRPr="000E6001" w:rsidRDefault="00533924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Показатели</w:t>
            </w:r>
            <w:r w:rsidR="00FE0610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измерения риска.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рисков инвестиционных проектов.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Вероятностный метод.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Метод корректировки нормы дисконтирования.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 достоверных эквивалентов.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Анализ чувствительности показателей эффективности от входных параметров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Мониторинг показателей эффективности на всех этапах жизненного цикла информационных систем.  </w:t>
            </w:r>
            <w:bookmarkStart w:id="31" w:name="_Hlk531190082"/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 освоенного объема и его применение для проектов (EVM,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Earned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Value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Management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Метод критической цепи: эффективное управление проектами с использованием буферов времени и ресурсов.</w:t>
            </w:r>
          </w:p>
          <w:bookmarkEnd w:id="31"/>
          <w:p w:rsidR="00712774" w:rsidRPr="000E6001" w:rsidRDefault="008B785E" w:rsidP="00CB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[</w:t>
            </w:r>
            <w:r w:rsidR="00CB7536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CB7536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8</w:t>
            </w:r>
            <w:r w:rsidR="00712774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</w:p>
        </w:tc>
        <w:tc>
          <w:tcPr>
            <w:tcW w:w="1985" w:type="dxa"/>
          </w:tcPr>
          <w:p w:rsidR="00712774" w:rsidRPr="000E6001" w:rsidRDefault="00712774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Компьютерный практикум</w:t>
            </w:r>
          </w:p>
        </w:tc>
      </w:tr>
      <w:tr w:rsidR="00236CE2" w:rsidRPr="000E6001" w:rsidTr="00496CF3">
        <w:trPr>
          <w:trHeight w:val="1833"/>
        </w:trPr>
        <w:tc>
          <w:tcPr>
            <w:tcW w:w="2696" w:type="dxa"/>
          </w:tcPr>
          <w:p w:rsidR="00E749DD" w:rsidRPr="000E6001" w:rsidRDefault="00712774" w:rsidP="00E749DD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</w:t>
            </w:r>
            <w:r w:rsidR="00303D8B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="00236CE2"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7C45A3" w:rsidRPr="000E6001">
              <w:rPr>
                <w:lang w:val="ru-RU"/>
              </w:rPr>
              <w:t xml:space="preserve"> </w:t>
            </w:r>
            <w:r w:rsidR="00E749DD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Качественные методы оценки внедрения ИТ и ИС</w:t>
            </w:r>
          </w:p>
          <w:p w:rsidR="00236CE2" w:rsidRPr="000E6001" w:rsidRDefault="00236CE2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12" w:type="dxa"/>
          </w:tcPr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11" w:hanging="311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bookmarkStart w:id="32" w:name="_Hlk531189954"/>
            <w:r w:rsidRPr="000E6001"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  <w:t>Прикладная информационная экономика</w:t>
            </w:r>
            <w:bookmarkEnd w:id="32"/>
            <w:r w:rsidRPr="000E6001"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  <w:t>.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11" w:hanging="31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  <w:t>И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спользование для определения значимости показателей эффективности бизнес-процессов организации. </w:t>
            </w:r>
          </w:p>
          <w:p w:rsidR="00FE0610" w:rsidRPr="000E6001" w:rsidRDefault="00533924" w:rsidP="00FE0610">
            <w:pPr>
              <w:pStyle w:val="a4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11" w:hanging="311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</w:t>
            </w:r>
            <w:r w:rsidR="00FE0610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принципы применения методов экспертных оценок в </w:t>
            </w:r>
            <w:r w:rsidR="00FE0610" w:rsidRPr="000E6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AIE</w:t>
            </w:r>
            <w:r w:rsidR="00FE0610" w:rsidRPr="000E6001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. </w:t>
            </w:r>
          </w:p>
          <w:p w:rsidR="00FE0610" w:rsidRPr="000E6001" w:rsidRDefault="00FE0610" w:rsidP="00FE0610">
            <w:pPr>
              <w:pStyle w:val="a4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11" w:hanging="31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Процедура отбора критериев и определение их значимости при сравнении и выборе ИС на основе экспертного мнения</w:t>
            </w:r>
            <w:r w:rsidR="007C45A3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7C45A3" w:rsidRPr="000E6001" w:rsidRDefault="004B43E4" w:rsidP="007C4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 w:rsidR="00CB7536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5, 9</w:t>
            </w:r>
            <w:r w:rsidR="00C624B1" w:rsidRPr="000E6001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</w:p>
        </w:tc>
        <w:tc>
          <w:tcPr>
            <w:tcW w:w="1985" w:type="dxa"/>
          </w:tcPr>
          <w:p w:rsidR="00236CE2" w:rsidRPr="000E6001" w:rsidRDefault="00236CE2" w:rsidP="00A66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</w:tbl>
    <w:p w:rsidR="00C624B1" w:rsidRPr="000E6001" w:rsidRDefault="00C624B1" w:rsidP="00B05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836" w:rsidRPr="000E6001" w:rsidRDefault="00AA6836" w:rsidP="00080F7B">
      <w:p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E6001">
        <w:rPr>
          <w:rFonts w:ascii="Times New Roman" w:hAnsi="Times New Roman"/>
          <w:b/>
          <w:bCs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</w:p>
    <w:p w:rsidR="00AA6836" w:rsidRPr="000E6001" w:rsidRDefault="00AA6836" w:rsidP="00080F7B">
      <w:p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/>
          <w:i/>
          <w:lang w:val="ru-RU"/>
        </w:rPr>
      </w:pPr>
      <w:r w:rsidRPr="000E6001">
        <w:rPr>
          <w:rFonts w:ascii="Times New Roman" w:hAnsi="Times New Roman"/>
          <w:b/>
          <w:bCs/>
          <w:i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E19BE" w:rsidRPr="000E6001" w:rsidRDefault="008E19BE" w:rsidP="008E19BE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  <w:r w:rsidRPr="000E6001">
        <w:rPr>
          <w:rStyle w:val="FontStyle429"/>
          <w:sz w:val="28"/>
          <w:szCs w:val="28"/>
        </w:rPr>
        <w:t>Таблица 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1"/>
        <w:gridCol w:w="3827"/>
        <w:gridCol w:w="2693"/>
      </w:tblGrid>
      <w:tr w:rsidR="002C4FBB" w:rsidRPr="000E6001" w:rsidTr="003370D6">
        <w:trPr>
          <w:trHeight w:val="689"/>
          <w:tblHeader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4FBB" w:rsidRPr="000E6001" w:rsidRDefault="002C4FBB" w:rsidP="00265C0F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E600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FBB" w:rsidRPr="000E6001" w:rsidRDefault="002C4FBB" w:rsidP="00265C0F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E6001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FBB" w:rsidRPr="000E6001" w:rsidRDefault="002C4FBB" w:rsidP="00265C0F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E6001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4FBB" w:rsidRPr="00C003EB" w:rsidTr="003370D6">
        <w:trPr>
          <w:trHeight w:val="293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FBB" w:rsidRPr="000E6001" w:rsidRDefault="00BF1668" w:rsidP="009F7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Управление финансами в ИТ 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FBB" w:rsidRPr="000E6001" w:rsidRDefault="00BF1668" w:rsidP="00134F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Классификация подход</w:t>
            </w:r>
            <w:r w:rsidR="00533924"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 к определению ценности в ИТ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Total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Value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of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Opportunity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TVO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). Источники выгоды в ИТ. Примеры выгод в ИТ.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4FBB" w:rsidRPr="000E6001" w:rsidRDefault="002C4FBB" w:rsidP="00D173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</w:tc>
      </w:tr>
      <w:tr w:rsidR="0024433C" w:rsidRPr="000E6001" w:rsidTr="003370D6">
        <w:trPr>
          <w:trHeight w:val="293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33C" w:rsidRPr="000E6001" w:rsidRDefault="00BF1668" w:rsidP="009F7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lastRenderedPageBreak/>
              <w:t>Сервисно</w:t>
            </w:r>
            <w:proofErr w:type="spellEnd"/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-ориентированный учет затрат и бюджетирование ИТ-подразделение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33C" w:rsidRPr="000E6001" w:rsidRDefault="00BF1668" w:rsidP="00134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Источники затрат в ИТ. </w:t>
            </w:r>
            <w:bookmarkStart w:id="33" w:name="_Hlk531189560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Смета и себестоимость ИС. </w:t>
            </w:r>
            <w:bookmarkEnd w:id="33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Расчет стоимости разработки методом калькуляции по статьям затрат. основные модели ценообразования.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433C" w:rsidRPr="000E6001" w:rsidRDefault="0024433C" w:rsidP="00D173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самостоятельных заданий</w:t>
            </w:r>
          </w:p>
        </w:tc>
      </w:tr>
      <w:tr w:rsidR="002C4FBB" w:rsidRPr="000E6001" w:rsidTr="003370D6">
        <w:trPr>
          <w:trHeight w:val="307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68" w:rsidRPr="000E6001" w:rsidRDefault="00BF1668" w:rsidP="00BF166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Количестве</w:t>
            </w:r>
            <w:r w:rsidR="00533924"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нные (финансовые) методы оценки</w:t>
            </w:r>
            <w:r w:rsidRPr="000E600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инвестиций в ИТ и ИС</w:t>
            </w:r>
          </w:p>
          <w:p w:rsidR="002C4FBB" w:rsidRPr="000E6001" w:rsidRDefault="002C4FBB" w:rsidP="009F7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FBB" w:rsidRPr="000E6001" w:rsidRDefault="00BF1668" w:rsidP="009F7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Технико-экономическое обоснование, экономический анализ и прогноз развития информационных систем. Формирование стоимости и цены информационных технологий, продуктов и услуг. Смета и себестоимость ИС. 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433C" w:rsidRPr="000E6001" w:rsidRDefault="0024433C" w:rsidP="009F7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контрольной работе.</w:t>
            </w:r>
          </w:p>
          <w:p w:rsidR="002C4FBB" w:rsidRPr="000E6001" w:rsidRDefault="002C4FBB" w:rsidP="009F7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433C" w:rsidRPr="000E6001" w:rsidTr="003370D6">
        <w:trPr>
          <w:trHeight w:val="307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68" w:rsidRPr="000E6001" w:rsidRDefault="00BF1668" w:rsidP="00BF166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Учет факторов неопределенности и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вариабильности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управлении ИТ</w:t>
            </w:r>
          </w:p>
          <w:p w:rsidR="0024433C" w:rsidRPr="000E6001" w:rsidRDefault="0024433C" w:rsidP="009F7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433C" w:rsidRPr="000E6001" w:rsidRDefault="00BF1668" w:rsidP="002443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Концепция управления производственным предприятием, основанная на постоянном стремлении к устранению всех видов потерь - Бережливое производство (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Lean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production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Lean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manufacturing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). Бережливое производство и оценка эффективности информационных систем как инструмент повышения деятельности организации.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433C" w:rsidRPr="000E6001" w:rsidRDefault="0024433C" w:rsidP="009F7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занятиям.</w:t>
            </w:r>
          </w:p>
        </w:tc>
      </w:tr>
      <w:tr w:rsidR="003D3394" w:rsidRPr="000E6001" w:rsidTr="003370D6">
        <w:trPr>
          <w:trHeight w:val="307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68" w:rsidRPr="000E6001" w:rsidRDefault="00BF1668" w:rsidP="00BF166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Качественные методы оценки внедрения ИТ и ИС</w:t>
            </w:r>
          </w:p>
          <w:p w:rsidR="003D3394" w:rsidRPr="000E6001" w:rsidRDefault="003D3394" w:rsidP="009F7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394" w:rsidRPr="000E6001" w:rsidRDefault="00BF1668" w:rsidP="009F7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Комплексные методы оценки финансовых и нефинансовых показателей эффективности. Сбалансированная система показателей (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Balanced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Scorecard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BSC), система показателей ИТ (IT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Scorecard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), ключевые показатели эффективности (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Кеу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Performance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Indicators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KPI).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394" w:rsidRPr="000E6001" w:rsidRDefault="00112FC1" w:rsidP="009F7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самостоятельных заданий.</w:t>
            </w:r>
          </w:p>
        </w:tc>
      </w:tr>
    </w:tbl>
    <w:p w:rsidR="000445E7" w:rsidRPr="000E6001" w:rsidRDefault="000445E7" w:rsidP="000445E7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bookmarkStart w:id="34" w:name="page29"/>
      <w:bookmarkStart w:id="35" w:name="_Toc511718859"/>
      <w:bookmarkStart w:id="36" w:name="_Toc515397805"/>
      <w:bookmarkEnd w:id="34"/>
    </w:p>
    <w:p w:rsidR="00B258E2" w:rsidRPr="000E6001" w:rsidRDefault="00FA6B67" w:rsidP="00FA6B67">
      <w:pPr>
        <w:pStyle w:val="2"/>
        <w:numPr>
          <w:ilvl w:val="0"/>
          <w:numId w:val="0"/>
        </w:numPr>
        <w:jc w:val="both"/>
        <w:rPr>
          <w:lang w:val="ru-RU"/>
        </w:rPr>
      </w:pPr>
      <w:bookmarkStart w:id="37" w:name="_Toc518469970"/>
      <w:r w:rsidRPr="000E6001">
        <w:rPr>
          <w:lang w:val="ru-RU"/>
        </w:rPr>
        <w:t xml:space="preserve">6.2. </w:t>
      </w:r>
      <w:r w:rsidR="00B258E2" w:rsidRPr="000E6001">
        <w:rPr>
          <w:lang w:val="ru-RU"/>
        </w:rPr>
        <w:t>Перечень вопросов, заданий, тем для подготовки к текущему контролю</w:t>
      </w:r>
      <w:bookmarkEnd w:id="35"/>
      <w:bookmarkEnd w:id="36"/>
      <w:r w:rsidR="00B258E2" w:rsidRPr="000E6001">
        <w:rPr>
          <w:lang w:val="ru-RU"/>
        </w:rPr>
        <w:t xml:space="preserve"> </w:t>
      </w:r>
      <w:bookmarkEnd w:id="37"/>
    </w:p>
    <w:p w:rsidR="00922F30" w:rsidRDefault="00922F30" w:rsidP="00922F30">
      <w:pPr>
        <w:spacing w:after="0" w:line="240" w:lineRule="auto"/>
        <w:ind w:firstLine="720"/>
        <w:jc w:val="both"/>
        <w:rPr>
          <w:rStyle w:val="FontStyle429"/>
          <w:sz w:val="28"/>
          <w:szCs w:val="28"/>
          <w:lang w:val="ru-RU"/>
        </w:rPr>
      </w:pPr>
      <w:r w:rsidRPr="000E6001">
        <w:rPr>
          <w:rStyle w:val="FontStyle429"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EC5508" w:rsidRPr="000E6001">
        <w:rPr>
          <w:rStyle w:val="FontStyle429"/>
          <w:sz w:val="28"/>
          <w:szCs w:val="28"/>
          <w:lang w:val="ru-RU"/>
        </w:rPr>
        <w:t>.</w:t>
      </w:r>
    </w:p>
    <w:p w:rsidR="00F479F5" w:rsidRPr="000E6001" w:rsidRDefault="00F479F5" w:rsidP="00F479F5">
      <w:pPr>
        <w:pStyle w:val="Style10"/>
        <w:widowControl/>
        <w:ind w:firstLine="709"/>
        <w:jc w:val="center"/>
        <w:rPr>
          <w:i/>
          <w:sz w:val="28"/>
          <w:szCs w:val="28"/>
        </w:rPr>
      </w:pPr>
      <w:r w:rsidRPr="006A0ED6">
        <w:rPr>
          <w:i/>
          <w:sz w:val="28"/>
          <w:szCs w:val="28"/>
        </w:rPr>
        <w:t>Примерные темы эссе:</w:t>
      </w:r>
    </w:p>
    <w:p w:rsidR="006A0ED6" w:rsidRPr="00AB7237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 w:rsidRPr="00AB7237">
        <w:rPr>
          <w:rStyle w:val="FontStyle429"/>
          <w:sz w:val="28"/>
          <w:szCs w:val="28"/>
          <w:lang w:val="ru-RU"/>
        </w:rPr>
        <w:t>Критерий эффективности CRM-проекта</w:t>
      </w:r>
    </w:p>
    <w:p w:rsidR="006A0ED6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 w:rsidRPr="00AB7237">
        <w:rPr>
          <w:rStyle w:val="FontStyle429"/>
          <w:sz w:val="28"/>
          <w:szCs w:val="28"/>
          <w:lang w:val="ru-RU"/>
        </w:rPr>
        <w:t>Оценка затрат на внедрение мобильных сервисов</w:t>
      </w:r>
    </w:p>
    <w:p w:rsidR="006A0ED6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>
        <w:rPr>
          <w:rStyle w:val="FontStyle429"/>
          <w:sz w:val="28"/>
          <w:szCs w:val="28"/>
          <w:lang w:val="ru-RU"/>
        </w:rPr>
        <w:t>Особенности анализа затрат на в</w:t>
      </w:r>
      <w:r w:rsidRPr="00AB7237">
        <w:rPr>
          <w:rStyle w:val="FontStyle429"/>
          <w:sz w:val="28"/>
          <w:szCs w:val="28"/>
          <w:lang w:val="ru-RU"/>
        </w:rPr>
        <w:t>ладение ИС (</w:t>
      </w:r>
      <w:r>
        <w:rPr>
          <w:rStyle w:val="FontStyle429"/>
          <w:sz w:val="28"/>
          <w:szCs w:val="28"/>
          <w:lang w:val="ru-RU"/>
        </w:rPr>
        <w:t xml:space="preserve">метод </w:t>
      </w:r>
      <w:r w:rsidRPr="00AB7237">
        <w:rPr>
          <w:rStyle w:val="FontStyle429"/>
          <w:sz w:val="28"/>
          <w:szCs w:val="28"/>
          <w:lang w:val="ru-RU"/>
        </w:rPr>
        <w:t>TCO)</w:t>
      </w:r>
      <w:r>
        <w:rPr>
          <w:rStyle w:val="FontStyle429"/>
          <w:sz w:val="28"/>
          <w:szCs w:val="28"/>
          <w:lang w:val="ru-RU"/>
        </w:rPr>
        <w:t>.</w:t>
      </w:r>
    </w:p>
    <w:p w:rsidR="006A0ED6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>
        <w:rPr>
          <w:rStyle w:val="FontStyle429"/>
          <w:sz w:val="28"/>
          <w:szCs w:val="28"/>
          <w:lang w:val="ru-RU"/>
        </w:rPr>
        <w:t>Определение э</w:t>
      </w:r>
      <w:r w:rsidRPr="00AB7237">
        <w:rPr>
          <w:rStyle w:val="FontStyle429"/>
          <w:sz w:val="28"/>
          <w:szCs w:val="28"/>
          <w:lang w:val="ru-RU"/>
        </w:rPr>
        <w:t>ффект</w:t>
      </w:r>
      <w:r>
        <w:rPr>
          <w:rStyle w:val="FontStyle429"/>
          <w:sz w:val="28"/>
          <w:szCs w:val="28"/>
          <w:lang w:val="ru-RU"/>
        </w:rPr>
        <w:t>ов</w:t>
      </w:r>
      <w:r w:rsidRPr="00AB7237">
        <w:rPr>
          <w:rStyle w:val="FontStyle429"/>
          <w:sz w:val="28"/>
          <w:szCs w:val="28"/>
          <w:lang w:val="ru-RU"/>
        </w:rPr>
        <w:t xml:space="preserve"> от внедрения ИС</w:t>
      </w:r>
      <w:r>
        <w:rPr>
          <w:rStyle w:val="FontStyle429"/>
          <w:sz w:val="28"/>
          <w:szCs w:val="28"/>
          <w:lang w:val="ru-RU"/>
        </w:rPr>
        <w:t>.</w:t>
      </w:r>
    </w:p>
    <w:p w:rsidR="006A0ED6" w:rsidRPr="00614D51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 w:rsidRPr="00614D51">
        <w:rPr>
          <w:rStyle w:val="FontStyle429"/>
          <w:sz w:val="28"/>
          <w:szCs w:val="28"/>
          <w:lang w:val="ru-RU"/>
        </w:rPr>
        <w:t>Выделение к</w:t>
      </w:r>
      <w:r w:rsidRPr="00AB7237">
        <w:rPr>
          <w:rStyle w:val="FontStyle429"/>
          <w:sz w:val="28"/>
          <w:szCs w:val="28"/>
          <w:lang w:val="ru-RU"/>
        </w:rPr>
        <w:t>ачественны</w:t>
      </w:r>
      <w:r w:rsidRPr="00614D51">
        <w:rPr>
          <w:rStyle w:val="FontStyle429"/>
          <w:sz w:val="28"/>
          <w:szCs w:val="28"/>
          <w:lang w:val="ru-RU"/>
        </w:rPr>
        <w:t xml:space="preserve">х </w:t>
      </w:r>
      <w:proofErr w:type="gramStart"/>
      <w:r w:rsidRPr="00614D51">
        <w:rPr>
          <w:rStyle w:val="FontStyle429"/>
          <w:sz w:val="28"/>
          <w:szCs w:val="28"/>
          <w:lang w:val="ru-RU"/>
        </w:rPr>
        <w:t xml:space="preserve">изменений </w:t>
      </w:r>
      <w:r w:rsidRPr="00AB7237">
        <w:rPr>
          <w:rStyle w:val="FontStyle429"/>
          <w:sz w:val="28"/>
          <w:szCs w:val="28"/>
          <w:lang w:val="ru-RU"/>
        </w:rPr>
        <w:t xml:space="preserve"> </w:t>
      </w:r>
      <w:r w:rsidRPr="00614D51">
        <w:rPr>
          <w:rStyle w:val="FontStyle429"/>
          <w:sz w:val="28"/>
          <w:szCs w:val="28"/>
          <w:lang w:val="ru-RU"/>
        </w:rPr>
        <w:t>от</w:t>
      </w:r>
      <w:proofErr w:type="gramEnd"/>
      <w:r w:rsidRPr="00614D51">
        <w:rPr>
          <w:rStyle w:val="FontStyle429"/>
          <w:sz w:val="28"/>
          <w:szCs w:val="28"/>
          <w:lang w:val="ru-RU"/>
        </w:rPr>
        <w:t xml:space="preserve"> внедрения ИС.</w:t>
      </w:r>
    </w:p>
    <w:p w:rsidR="006A0ED6" w:rsidRPr="00614D51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 w:rsidRPr="00614D51">
        <w:rPr>
          <w:rStyle w:val="FontStyle429"/>
          <w:sz w:val="28"/>
          <w:szCs w:val="28"/>
          <w:lang w:val="ru-RU"/>
        </w:rPr>
        <w:lastRenderedPageBreak/>
        <w:t>Метод освоенного объема и его применение для проектов</w:t>
      </w:r>
    </w:p>
    <w:p w:rsidR="006A0ED6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>
        <w:rPr>
          <w:rStyle w:val="FontStyle429"/>
          <w:sz w:val="28"/>
          <w:szCs w:val="28"/>
          <w:lang w:val="ru-RU"/>
        </w:rPr>
        <w:t>Особенности применения метода критической цепи.</w:t>
      </w:r>
    </w:p>
    <w:p w:rsidR="006A0ED6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>
        <w:rPr>
          <w:rStyle w:val="FontStyle429"/>
          <w:sz w:val="28"/>
          <w:szCs w:val="28"/>
          <w:lang w:val="ru-RU"/>
        </w:rPr>
        <w:t>Современное применение теории ограничений.</w:t>
      </w:r>
    </w:p>
    <w:p w:rsidR="006A0ED6" w:rsidRPr="00AB7237" w:rsidRDefault="006A0ED6" w:rsidP="006A0ED6">
      <w:pPr>
        <w:pStyle w:val="a4"/>
        <w:numPr>
          <w:ilvl w:val="0"/>
          <w:numId w:val="48"/>
        </w:numPr>
        <w:spacing w:after="0" w:line="240" w:lineRule="auto"/>
        <w:jc w:val="both"/>
        <w:rPr>
          <w:rStyle w:val="FontStyle429"/>
          <w:sz w:val="28"/>
          <w:szCs w:val="28"/>
          <w:lang w:val="ru-RU"/>
        </w:rPr>
      </w:pPr>
      <w:r>
        <w:rPr>
          <w:rStyle w:val="FontStyle429"/>
          <w:sz w:val="28"/>
          <w:szCs w:val="28"/>
          <w:lang w:val="ru-RU"/>
        </w:rPr>
        <w:t>Анализ рисков проектов.</w:t>
      </w:r>
    </w:p>
    <w:p w:rsidR="00265C0F" w:rsidRPr="000E6001" w:rsidRDefault="00265C0F" w:rsidP="006A0E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A22D0" w:rsidRPr="000E6001" w:rsidRDefault="00FA6B67" w:rsidP="00465ADA">
      <w:pPr>
        <w:pStyle w:val="1"/>
        <w:numPr>
          <w:ilvl w:val="0"/>
          <w:numId w:val="0"/>
        </w:numPr>
        <w:jc w:val="both"/>
        <w:rPr>
          <w:szCs w:val="28"/>
          <w:lang w:val="ru-RU"/>
        </w:rPr>
      </w:pPr>
      <w:bookmarkStart w:id="38" w:name="_Toc515397806"/>
      <w:bookmarkStart w:id="39" w:name="_Toc518469971"/>
      <w:r w:rsidRPr="000E6001">
        <w:rPr>
          <w:szCs w:val="28"/>
          <w:lang w:val="ru-RU"/>
        </w:rPr>
        <w:t xml:space="preserve">7. </w:t>
      </w:r>
      <w:r w:rsidR="00CA22D0" w:rsidRPr="000E6001">
        <w:rPr>
          <w:szCs w:val="28"/>
          <w:lang w:val="ru-RU"/>
        </w:rPr>
        <w:t>Фонд оценочных средств для проведения промежуточной аттес</w:t>
      </w:r>
      <w:r w:rsidR="00FF2209" w:rsidRPr="000E6001">
        <w:rPr>
          <w:szCs w:val="28"/>
          <w:lang w:val="ru-RU"/>
        </w:rPr>
        <w:t>тации обучающихся по дисциплине</w:t>
      </w:r>
      <w:bookmarkEnd w:id="38"/>
      <w:bookmarkEnd w:id="39"/>
    </w:p>
    <w:p w:rsidR="002A44CD" w:rsidRPr="000E6001" w:rsidRDefault="00FA6B67" w:rsidP="00465ADA">
      <w:pPr>
        <w:pStyle w:val="2"/>
        <w:numPr>
          <w:ilvl w:val="0"/>
          <w:numId w:val="0"/>
        </w:numPr>
        <w:spacing w:line="240" w:lineRule="auto"/>
        <w:jc w:val="both"/>
        <w:rPr>
          <w:lang w:val="ru-RU"/>
        </w:rPr>
      </w:pPr>
      <w:bookmarkStart w:id="40" w:name="page41"/>
      <w:bookmarkStart w:id="41" w:name="_Toc511718861"/>
      <w:bookmarkStart w:id="42" w:name="_Toc515397807"/>
      <w:bookmarkStart w:id="43" w:name="_Toc518469972"/>
      <w:bookmarkEnd w:id="40"/>
      <w:r w:rsidRPr="000E6001">
        <w:rPr>
          <w:lang w:val="ru-RU"/>
        </w:rPr>
        <w:t xml:space="preserve">7.1. </w:t>
      </w:r>
      <w:r w:rsidR="002A44CD" w:rsidRPr="000E6001">
        <w:rPr>
          <w:lang w:val="ru-RU"/>
        </w:rPr>
        <w:t>Перечень компетенций с указанием индикаторов их достижения в процессе освоения образовательной программы</w:t>
      </w:r>
      <w:bookmarkEnd w:id="41"/>
      <w:bookmarkEnd w:id="42"/>
      <w:bookmarkEnd w:id="43"/>
    </w:p>
    <w:p w:rsidR="002A44CD" w:rsidRPr="000E6001" w:rsidRDefault="002A44CD" w:rsidP="00243AE9">
      <w:pPr>
        <w:tabs>
          <w:tab w:val="right" w:leader="underscore" w:pos="8505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E6001">
        <w:rPr>
          <w:rFonts w:ascii="Times New Roman" w:hAnsi="Times New Roman"/>
          <w:bCs/>
          <w:sz w:val="28"/>
          <w:szCs w:val="28"/>
          <w:lang w:val="ru-RU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D82DF9" w:rsidRPr="000E6001" w:rsidRDefault="00B208DE" w:rsidP="00465ADA">
      <w:pPr>
        <w:pStyle w:val="2"/>
        <w:numPr>
          <w:ilvl w:val="0"/>
          <w:numId w:val="0"/>
        </w:numPr>
        <w:spacing w:line="240" w:lineRule="auto"/>
        <w:rPr>
          <w:lang w:val="ru-RU"/>
        </w:rPr>
      </w:pPr>
      <w:bookmarkStart w:id="44" w:name="_Toc511718862"/>
      <w:bookmarkStart w:id="45" w:name="_Toc515397808"/>
      <w:bookmarkStart w:id="46" w:name="_Toc518469973"/>
      <w:r w:rsidRPr="000E6001">
        <w:rPr>
          <w:lang w:val="ru-RU"/>
        </w:rPr>
        <w:t xml:space="preserve">7.2. </w:t>
      </w:r>
      <w:r w:rsidR="002A44CD" w:rsidRPr="000E6001">
        <w:rPr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4"/>
      <w:bookmarkEnd w:id="45"/>
      <w:bookmarkEnd w:id="46"/>
    </w:p>
    <w:p w:rsidR="00D82DF9" w:rsidRPr="000E6001" w:rsidRDefault="00D82DF9" w:rsidP="00D82DF9">
      <w:pPr>
        <w:spacing w:after="0" w:line="240" w:lineRule="auto"/>
        <w:ind w:right="-612"/>
        <w:jc w:val="center"/>
        <w:rPr>
          <w:rFonts w:ascii="Times New Roman" w:hAnsi="Times New Roman"/>
          <w:bCs/>
          <w:sz w:val="28"/>
          <w:szCs w:val="28"/>
        </w:rPr>
      </w:pPr>
      <w:r w:rsidRPr="000E6001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</w:t>
      </w:r>
      <w:proofErr w:type="spellStart"/>
      <w:r w:rsidRPr="000E6001">
        <w:rPr>
          <w:rFonts w:ascii="Times New Roman" w:hAnsi="Times New Roman"/>
          <w:bCs/>
          <w:sz w:val="28"/>
          <w:szCs w:val="28"/>
        </w:rPr>
        <w:t>Таблица</w:t>
      </w:r>
      <w:proofErr w:type="spellEnd"/>
      <w:r w:rsidRPr="000E6001">
        <w:rPr>
          <w:rFonts w:ascii="Times New Roman" w:hAnsi="Times New Roman"/>
          <w:bCs/>
          <w:sz w:val="28"/>
          <w:szCs w:val="28"/>
        </w:rPr>
        <w:t xml:space="preserve"> 6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513"/>
      </w:tblGrid>
      <w:tr w:rsidR="00D82DF9" w:rsidRPr="000E6001" w:rsidTr="00465ADA">
        <w:trPr>
          <w:trHeight w:val="475"/>
        </w:trPr>
        <w:tc>
          <w:tcPr>
            <w:tcW w:w="1838" w:type="dxa"/>
            <w:shd w:val="clear" w:color="auto" w:fill="auto"/>
          </w:tcPr>
          <w:p w:rsidR="00D82DF9" w:rsidRPr="000E6001" w:rsidRDefault="004339AC" w:rsidP="005A4B56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proofErr w:type="spellStart"/>
            <w:r w:rsidRPr="000E6001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Компетенция</w:t>
            </w:r>
            <w:proofErr w:type="spellEnd"/>
          </w:p>
        </w:tc>
        <w:tc>
          <w:tcPr>
            <w:tcW w:w="7513" w:type="dxa"/>
            <w:shd w:val="clear" w:color="auto" w:fill="auto"/>
          </w:tcPr>
          <w:p w:rsidR="00D82DF9" w:rsidRPr="000E6001" w:rsidRDefault="004339AC" w:rsidP="005A4B56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proofErr w:type="spellStart"/>
            <w:r w:rsidRPr="000E6001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Типовые</w:t>
            </w:r>
            <w:proofErr w:type="spellEnd"/>
            <w:r w:rsidRPr="000E6001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D82DF9" w:rsidRPr="000E6001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задания</w:t>
            </w:r>
            <w:proofErr w:type="spellEnd"/>
          </w:p>
        </w:tc>
      </w:tr>
      <w:tr w:rsidR="00D82DF9" w:rsidRPr="00C003EB" w:rsidTr="00465ADA">
        <w:trPr>
          <w:trHeight w:val="475"/>
        </w:trPr>
        <w:tc>
          <w:tcPr>
            <w:tcW w:w="1838" w:type="dxa"/>
            <w:shd w:val="clear" w:color="auto" w:fill="auto"/>
          </w:tcPr>
          <w:p w:rsidR="00D82DF9" w:rsidRPr="000E6001" w:rsidRDefault="00D82DF9" w:rsidP="00D82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b/>
                <w:sz w:val="24"/>
                <w:szCs w:val="24"/>
              </w:rPr>
              <w:t>ПКН-11</w:t>
            </w:r>
          </w:p>
          <w:p w:rsidR="00D82DF9" w:rsidRPr="000E6001" w:rsidRDefault="00D82DF9" w:rsidP="00D82DF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управлять портфелем проектов </w:t>
            </w:r>
          </w:p>
        </w:tc>
        <w:tc>
          <w:tcPr>
            <w:tcW w:w="7513" w:type="dxa"/>
            <w:shd w:val="clear" w:color="auto" w:fill="auto"/>
          </w:tcPr>
          <w:p w:rsidR="00D82DF9" w:rsidRPr="000E6001" w:rsidRDefault="00D82DF9" w:rsidP="00D82DF9">
            <w:pPr>
              <w:pStyle w:val="ConsPlusNormal"/>
              <w:widowControl/>
              <w:numPr>
                <w:ilvl w:val="0"/>
                <w:numId w:val="38"/>
              </w:numPr>
              <w:ind w:left="319" w:hanging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Демонстрирует понимание важности управления проектами в области ИТ.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Рассматривается возможность инвестирование в три взаимоисключающих проекта: Проект 1, Проект 2 или Проект 3. Для анализа были собраны данные о доходах в </w:t>
            </w:r>
            <w:proofErr w:type="gramStart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аналогичных  предприятиях</w:t>
            </w:r>
            <w:proofErr w:type="gramEnd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 в других районах. Проведите количественную оценку эффективности проектов.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Задание 2 Рассматривается возможность инвестирование в два взаимоисключающих проекта </w:t>
            </w:r>
            <w:proofErr w:type="gramStart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с различным сроками</w:t>
            </w:r>
            <w:proofErr w:type="gramEnd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. Проведите оценку эффективности инвестиций.</w:t>
            </w:r>
          </w:p>
          <w:p w:rsidR="004339AC" w:rsidRPr="000E6001" w:rsidRDefault="004339AC" w:rsidP="004339AC">
            <w:pPr>
              <w:pStyle w:val="ConsPlusNormal"/>
              <w:widowControl/>
              <w:ind w:left="31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DF9" w:rsidRPr="000E6001" w:rsidRDefault="00D82DF9" w:rsidP="00D82DF9">
            <w:pPr>
              <w:pStyle w:val="ConsPlusNormal"/>
              <w:widowControl/>
              <w:numPr>
                <w:ilvl w:val="0"/>
                <w:numId w:val="38"/>
              </w:numPr>
              <w:ind w:left="319" w:hanging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Владеет инструментами управления портфелем проектов.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и обоснуйте KPI проектного решения, которое позволит решить проблемы процессов клиентской доставки. 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Примените методы экспертных оценок и прикладной информационной экономики для выбора программного продукта.</w:t>
            </w:r>
          </w:p>
          <w:p w:rsidR="00D82DF9" w:rsidRPr="000E6001" w:rsidRDefault="00D82DF9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DF9" w:rsidRPr="000E6001" w:rsidRDefault="00D82DF9" w:rsidP="00D82DF9">
            <w:pPr>
              <w:pStyle w:val="ConsPlusNormal"/>
              <w:widowControl/>
              <w:numPr>
                <w:ilvl w:val="0"/>
                <w:numId w:val="38"/>
              </w:numPr>
              <w:ind w:left="319" w:hanging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применять основные методологии управления проектами и консультировать по выбору методологий.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D82DF9" w:rsidRPr="000E6001" w:rsidRDefault="004339AC" w:rsidP="004339AC">
            <w:pPr>
              <w:tabs>
                <w:tab w:val="left" w:pos="168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Рассматривается возможность сбоя оборудования. Предполагается, что прогнозируемые потери могут возникнуть в трех различных сценариях. Есть оценка соответствующих потерь, оцениваемых 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методом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бэнчмаркинга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Проведите анализ рисков сбоя оборудования компании.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4339AC" w:rsidRPr="000E6001" w:rsidRDefault="004339AC" w:rsidP="004339AC">
            <w:pPr>
              <w:tabs>
                <w:tab w:val="left" w:pos="1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Проведите анализ рисков инвестирования в различные проекты внедрения ИТ и ИС.</w:t>
            </w:r>
          </w:p>
        </w:tc>
      </w:tr>
      <w:tr w:rsidR="00D82DF9" w:rsidRPr="000E6001" w:rsidTr="00465ADA">
        <w:trPr>
          <w:trHeight w:val="475"/>
        </w:trPr>
        <w:tc>
          <w:tcPr>
            <w:tcW w:w="1838" w:type="dxa"/>
            <w:shd w:val="clear" w:color="auto" w:fill="auto"/>
          </w:tcPr>
          <w:p w:rsidR="00D82DF9" w:rsidRPr="000E6001" w:rsidRDefault="00D82DF9" w:rsidP="00D82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ПКН-12</w:t>
            </w:r>
          </w:p>
          <w:p w:rsidR="00D82DF9" w:rsidRPr="000E6001" w:rsidRDefault="00D82DF9" w:rsidP="00D82DF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 xml:space="preserve"> составлять ИТ-бюджеты </w:t>
            </w:r>
          </w:p>
        </w:tc>
        <w:tc>
          <w:tcPr>
            <w:tcW w:w="7513" w:type="dxa"/>
            <w:shd w:val="clear" w:color="auto" w:fill="auto"/>
          </w:tcPr>
          <w:p w:rsidR="00D82DF9" w:rsidRPr="000E6001" w:rsidRDefault="00D82DF9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1. Владеет технологиями составления ИТ-бюджета и обосновывает важность статей ИТ-бюджета консультируемых компаний.</w:t>
            </w:r>
          </w:p>
          <w:p w:rsidR="004339AC" w:rsidRPr="000E6001" w:rsidRDefault="004339AC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AC" w:rsidRPr="000E6001" w:rsidRDefault="00D82DF9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  <w:r w:rsidR="004339AC"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процент внепроизводственных расходов в составе себестоимости, если известны стоимость маркетинговых </w:t>
            </w:r>
            <w:proofErr w:type="gramStart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исследований,  расходы</w:t>
            </w:r>
            <w:proofErr w:type="gramEnd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 на содержание административно-управленческого персонала предприятия; стоимость транспортировки продукции к потребителю; расходы на содержание и эксплуатацию машин и оборудования; стоимость сырья и материалов; заработная плата основных производственных рабочих с отчислениями; затраты на рекламу.</w:t>
            </w:r>
          </w:p>
          <w:p w:rsidR="004339AC" w:rsidRPr="000E6001" w:rsidRDefault="004339AC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DF9" w:rsidRPr="000E6001" w:rsidRDefault="00D82DF9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4339AC" w:rsidRPr="000E60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Рассчитайте расходы на открытие с нуля и в первый месяц работы сайта: минимальные (включая, если товар не будет куплен), максимальные значения (включая, если товар не требует закупки).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DF9" w:rsidRPr="000E6001" w:rsidRDefault="00D82DF9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2. Оценивает необходимость выделения бюджета на развитие ИТ и обосновывает структуру и объем бюджета в заданных ограничениях.</w:t>
            </w:r>
          </w:p>
          <w:p w:rsidR="004339AC" w:rsidRPr="000E6001" w:rsidRDefault="004339AC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Задание 1 Разбор мини-кейса 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Даны сведения по затратам ИТ-подразделения: общая сумма затрат на ИТ в год, затраты на приобретение </w:t>
            </w:r>
            <w:proofErr w:type="gramStart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и  поддержку</w:t>
            </w:r>
            <w:proofErr w:type="gramEnd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ПО.  Постройте модель учета затрат </w:t>
            </w:r>
            <w:proofErr w:type="spellStart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сервисно</w:t>
            </w:r>
            <w:proofErr w:type="spellEnd"/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-ориентированного ИТ-бюджета. 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DF9" w:rsidRPr="000E6001" w:rsidRDefault="00D82DF9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3. Оперирует общей стоимостью владения ИТ-ресурсами при составлении бюджета.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оценку расходов на обновление парка.  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Рассчитайте затраты по статье «Ремонт и обслуживание вычислительной техники» по статистике ИТ ассоциаций. Определите стоимость содержания парка компьютеров и серверов за год. Определите стоимость содержания парка компьютеров и серверов за год.</w:t>
            </w:r>
          </w:p>
          <w:p w:rsidR="004339AC" w:rsidRPr="000E6001" w:rsidRDefault="004339AC" w:rsidP="00D82D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AC" w:rsidRPr="000E6001" w:rsidRDefault="004339AC" w:rsidP="004339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01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:rsidR="004339AC" w:rsidRPr="000E6001" w:rsidRDefault="004339AC" w:rsidP="004339AC">
            <w:pPr>
              <w:tabs>
                <w:tab w:val="left" w:pos="16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Совершенствование ИС предприятия рассматривает 3 сценария. Сценарий А. Доработка действующей информационной системы - </w:t>
            </w: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внесение в существующую систему в соответствии с требованиями непосредственных пользователей с повышением эффективности работы компании. Данный вариант не предусматривает изменений в архитектуре организации, все улучшения относятся к улучшению существующей системы с ожидаемым ускорением работы оперативного отдела в рамках основного бизнес-процесса. В рамках данного не требуется </w:t>
            </w:r>
            <w:proofErr w:type="gramStart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продление лицензий</w:t>
            </w:r>
            <w:proofErr w:type="gramEnd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поддержка системы осуществляется силами собственного ИТ-отдел.  Сценарий Б. Внедрение 1</w:t>
            </w:r>
            <w:proofErr w:type="gramStart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С:CRM</w:t>
            </w:r>
            <w:proofErr w:type="gramEnd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8 2.0 ПРОФ. При внедрении в компании программного продукта 1</w:t>
            </w:r>
            <w:proofErr w:type="gramStart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С:Предприятие</w:t>
            </w:r>
            <w:proofErr w:type="gramEnd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настройкой его под собственные требования при расчете совокупной стоимости владения будут учитываться такие факторы, как стоимость лицензий, стоимость ПО, обучения персонала, а также, как в предыдущем варианте, заработная плата сотрудников, занятых в проекте.</w:t>
            </w:r>
          </w:p>
          <w:p w:rsidR="004339AC" w:rsidRPr="000E6001" w:rsidRDefault="004339AC" w:rsidP="004339AC">
            <w:pPr>
              <w:tabs>
                <w:tab w:val="left" w:pos="16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Сценарий В. Внедрение 1C - </w:t>
            </w:r>
            <w:proofErr w:type="spellStart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Битрикс</w:t>
            </w:r>
            <w:proofErr w:type="spellEnd"/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24.  Лицензия 1С-Битрикс бессрочная, но срок получения технической поддержки и обновлений продукта ограничен одним годом с возможностью продления на аналогичный срок. Стоимость продления лицензии составляет 22% от первичной стоимости продукта, если продление осуществлять своевременно (не более чем за месяц до окончания срока действия). В противном случае (по истечении срока действующей лицензии) продление стоит 60% от первичной стоимости продукта.</w:t>
            </w:r>
          </w:p>
          <w:p w:rsidR="00D82DF9" w:rsidRPr="000E6001" w:rsidRDefault="004339AC" w:rsidP="004339AC">
            <w:pPr>
              <w:tabs>
                <w:tab w:val="left" w:pos="16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Проведите оценку совокупной стоимости владения по сценариям и выберете наиболее оптимальный. Рассчитайте ожидаемый доход (экономию) от внедрения ИС.</w:t>
            </w:r>
          </w:p>
        </w:tc>
      </w:tr>
    </w:tbl>
    <w:p w:rsidR="00D82DF9" w:rsidRPr="000E6001" w:rsidRDefault="00D82DF9" w:rsidP="00D82DF9">
      <w:pPr>
        <w:rPr>
          <w:lang w:val="ru-RU"/>
        </w:rPr>
      </w:pPr>
    </w:p>
    <w:p w:rsidR="002A44CD" w:rsidRPr="000E6001" w:rsidRDefault="002A44CD" w:rsidP="00080F7B">
      <w:pPr>
        <w:pStyle w:val="Style10"/>
        <w:widowControl/>
        <w:jc w:val="center"/>
        <w:rPr>
          <w:rStyle w:val="FontStyle429"/>
          <w:i/>
          <w:sz w:val="28"/>
          <w:szCs w:val="28"/>
        </w:rPr>
      </w:pPr>
      <w:r w:rsidRPr="000E6001">
        <w:rPr>
          <w:rStyle w:val="FontStyle429"/>
          <w:i/>
          <w:sz w:val="28"/>
          <w:szCs w:val="28"/>
        </w:rPr>
        <w:t>Пример</w:t>
      </w:r>
      <w:r w:rsidR="00624A92" w:rsidRPr="000E6001">
        <w:rPr>
          <w:rStyle w:val="FontStyle429"/>
          <w:i/>
          <w:sz w:val="28"/>
          <w:szCs w:val="28"/>
        </w:rPr>
        <w:t>н</w:t>
      </w:r>
      <w:r w:rsidRPr="000E6001">
        <w:rPr>
          <w:rStyle w:val="FontStyle429"/>
          <w:i/>
          <w:sz w:val="28"/>
          <w:szCs w:val="28"/>
        </w:rPr>
        <w:t>ы</w:t>
      </w:r>
      <w:r w:rsidR="00624A92" w:rsidRPr="000E6001">
        <w:rPr>
          <w:rStyle w:val="FontStyle429"/>
          <w:i/>
          <w:sz w:val="28"/>
          <w:szCs w:val="28"/>
        </w:rPr>
        <w:t>е</w:t>
      </w:r>
      <w:r w:rsidRPr="000E6001">
        <w:rPr>
          <w:rStyle w:val="FontStyle429"/>
          <w:i/>
          <w:sz w:val="28"/>
          <w:szCs w:val="28"/>
        </w:rPr>
        <w:t xml:space="preserve"> вопрос</w:t>
      </w:r>
      <w:r w:rsidR="00624A92" w:rsidRPr="000E6001">
        <w:rPr>
          <w:rStyle w:val="FontStyle429"/>
          <w:i/>
          <w:sz w:val="28"/>
          <w:szCs w:val="28"/>
        </w:rPr>
        <w:t>ы</w:t>
      </w:r>
      <w:r w:rsidRPr="000E6001">
        <w:rPr>
          <w:rStyle w:val="FontStyle429"/>
          <w:i/>
          <w:sz w:val="28"/>
          <w:szCs w:val="28"/>
        </w:rPr>
        <w:t xml:space="preserve"> к экзамену:</w:t>
      </w:r>
    </w:p>
    <w:p w:rsidR="00FE0610" w:rsidRPr="000E6001" w:rsidRDefault="001E30DE" w:rsidP="00FE0610">
      <w:pPr>
        <w:pStyle w:val="a4"/>
        <w:numPr>
          <w:ilvl w:val="0"/>
          <w:numId w:val="2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В чем особенность применения 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качественных методы оценки эффекта от внедрения информационных систем. Поясните процедуру отбора критериев и определение их значимости при сравнении и выборе ИС на основе экспертного мнения.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160" w:line="240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Выделите основные ограничения пр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>именения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метода </w:t>
      </w:r>
      <w:bookmarkStart w:id="47" w:name="_Hlk515971190"/>
      <w:r w:rsidRPr="000E6001">
        <w:rPr>
          <w:rFonts w:ascii="Times New Roman" w:hAnsi="Times New Roman"/>
          <w:sz w:val="26"/>
          <w:szCs w:val="26"/>
          <w:lang w:val="ru-RU"/>
        </w:rPr>
        <w:t>прикладной информационной экономики (</w:t>
      </w:r>
      <w:r w:rsidRPr="000E6001">
        <w:rPr>
          <w:rFonts w:ascii="Times New Roman" w:hAnsi="Times New Roman"/>
          <w:bCs/>
          <w:sz w:val="26"/>
          <w:szCs w:val="26"/>
        </w:rPr>
        <w:t>Applied</w:t>
      </w:r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bCs/>
          <w:sz w:val="26"/>
          <w:szCs w:val="26"/>
        </w:rPr>
        <w:t>Information</w:t>
      </w:r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bCs/>
          <w:sz w:val="26"/>
          <w:szCs w:val="26"/>
        </w:rPr>
        <w:t>Economics</w:t>
      </w:r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, </w:t>
      </w:r>
      <w:r w:rsidRPr="000E6001">
        <w:rPr>
          <w:rFonts w:ascii="Times New Roman" w:hAnsi="Times New Roman"/>
          <w:bCs/>
          <w:sz w:val="26"/>
          <w:szCs w:val="26"/>
        </w:rPr>
        <w:t>AIE</w:t>
      </w:r>
      <w:r w:rsidRPr="000E6001">
        <w:rPr>
          <w:rFonts w:ascii="Times New Roman" w:hAnsi="Times New Roman"/>
          <w:bCs/>
          <w:sz w:val="26"/>
          <w:szCs w:val="26"/>
          <w:lang w:val="ru-RU"/>
        </w:rPr>
        <w:t>)</w:t>
      </w:r>
      <w:bookmarkEnd w:id="47"/>
      <w:r w:rsidRPr="000E6001">
        <w:rPr>
          <w:rFonts w:ascii="Times New Roman" w:hAnsi="Times New Roman"/>
          <w:sz w:val="26"/>
          <w:szCs w:val="26"/>
          <w:lang w:val="ru-RU"/>
        </w:rPr>
        <w:t xml:space="preserve"> для обоснования преимуществ информаци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онных систем. Укажите основные принципы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применения методов экспертных оценок в </w:t>
      </w:r>
      <w:r w:rsidRPr="000E6001">
        <w:rPr>
          <w:rFonts w:ascii="Times New Roman" w:hAnsi="Times New Roman"/>
          <w:bCs/>
          <w:sz w:val="26"/>
          <w:szCs w:val="26"/>
          <w:lang w:eastAsia="ru-RU"/>
        </w:rPr>
        <w:t>AIE</w:t>
      </w:r>
      <w:r w:rsidRPr="000E6001">
        <w:rPr>
          <w:rFonts w:ascii="Times New Roman" w:hAnsi="Times New Roman"/>
          <w:bCs/>
          <w:sz w:val="26"/>
          <w:szCs w:val="26"/>
          <w:lang w:val="ru-RU" w:eastAsia="ru-RU"/>
        </w:rPr>
        <w:t xml:space="preserve">. Покажите на примере </w:t>
      </w:r>
      <w:r w:rsidRPr="000E6001">
        <w:rPr>
          <w:rFonts w:ascii="Times New Roman" w:hAnsi="Times New Roman"/>
          <w:sz w:val="26"/>
          <w:szCs w:val="26"/>
          <w:lang w:val="ru-RU"/>
        </w:rPr>
        <w:t>внедрения промышленного интернет-вещей в нефтяной отрасли (</w:t>
      </w:r>
      <w:proofErr w:type="spellStart"/>
      <w:r w:rsidRPr="000E6001">
        <w:rPr>
          <w:rFonts w:ascii="Times New Roman" w:hAnsi="Times New Roman"/>
          <w:sz w:val="26"/>
          <w:szCs w:val="26"/>
        </w:rPr>
        <w:t>IoT</w:t>
      </w:r>
      <w:proofErr w:type="spellEnd"/>
      <w:r w:rsidRPr="000E6001">
        <w:rPr>
          <w:rFonts w:ascii="Times New Roman" w:hAnsi="Times New Roman"/>
          <w:sz w:val="26"/>
          <w:szCs w:val="26"/>
          <w:lang w:val="ru-RU"/>
        </w:rPr>
        <w:t xml:space="preserve">), какие критерии помогут обосновать эффективность.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/>
        <w:ind w:left="567" w:hanging="567"/>
        <w:contextualSpacing/>
        <w:jc w:val="both"/>
        <w:rPr>
          <w:rFonts w:ascii="Times New Roman" w:hAnsi="Times New Roman"/>
          <w:i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Выделить и обосновать на примере </w:t>
      </w:r>
      <w:r w:rsidRPr="000E6001">
        <w:rPr>
          <w:rFonts w:ascii="Times New Roman" w:hAnsi="Times New Roman"/>
          <w:sz w:val="26"/>
          <w:szCs w:val="26"/>
        </w:rPr>
        <w:t>CRM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-системы критерии выбора и показатели эффективности внедрения информационной системы. Показать прямые и косвенные затраты, основные направления их снижения, применив подход анализа совокупной стоимости владения, ТСО. </w:t>
      </w:r>
      <w:r w:rsidRPr="000E6001">
        <w:rPr>
          <w:rFonts w:ascii="Times New Roman" w:hAnsi="Times New Roman"/>
          <w:i/>
          <w:sz w:val="26"/>
          <w:szCs w:val="26"/>
          <w:lang w:val="ru-RU"/>
        </w:rPr>
        <w:t xml:space="preserve">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Выделить и обосновать на примере </w:t>
      </w:r>
      <w:r w:rsidRPr="000E6001">
        <w:rPr>
          <w:rFonts w:ascii="Times New Roman" w:hAnsi="Times New Roman"/>
          <w:sz w:val="26"/>
          <w:szCs w:val="26"/>
        </w:rPr>
        <w:t>ERP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-системы критерии выбора и показатели эффективности внедрения. Показать видимые и невидимые затраты, основные </w:t>
      </w:r>
      <w:r w:rsidRPr="000E6001">
        <w:rPr>
          <w:rFonts w:ascii="Times New Roman" w:hAnsi="Times New Roman"/>
          <w:sz w:val="26"/>
          <w:szCs w:val="26"/>
          <w:lang w:val="ru-RU"/>
        </w:rPr>
        <w:lastRenderedPageBreak/>
        <w:t xml:space="preserve">направления их снижения, применив подход анализа совокупной стоимости владения, ТСО. </w:t>
      </w:r>
      <w:r w:rsidRPr="000E6001">
        <w:rPr>
          <w:rFonts w:ascii="Times New Roman" w:hAnsi="Times New Roman"/>
          <w:i/>
          <w:sz w:val="26"/>
          <w:szCs w:val="26"/>
          <w:lang w:val="ru-RU"/>
        </w:rPr>
        <w:t xml:space="preserve">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Выделить и обосновать на примере </w:t>
      </w:r>
      <w:r w:rsidRPr="000E6001">
        <w:rPr>
          <w:rFonts w:ascii="Times New Roman" w:hAnsi="Times New Roman"/>
          <w:sz w:val="26"/>
          <w:szCs w:val="26"/>
        </w:rPr>
        <w:t>SCM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-системы критерии выбора и показатели эффективности внедрения информационной системы. Показать видимые и невидимые затраты, основные направления их снижения, применив подход анализа совокупной стоимости владения, ТСО. </w:t>
      </w:r>
      <w:r w:rsidRPr="000E6001">
        <w:rPr>
          <w:rFonts w:ascii="Times New Roman" w:hAnsi="Times New Roman"/>
          <w:i/>
          <w:sz w:val="26"/>
          <w:szCs w:val="26"/>
          <w:lang w:val="ru-RU"/>
        </w:rPr>
        <w:t xml:space="preserve">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Дать обоснование применения затратных, качественных методов и других подходов к оценке эффективности вложений в ИТ и ИС. В чем состоят эффекты от инвестиций в ИТ по уровням ИТ-архитектуры предприятия? 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Обосновать критерии выбора, внедрения и оценки экономической эффективности на примере системы электронного документооборота. Показать особенности выбора критериев с ис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>пользованием экспертного мнения и возможности применения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качественных методов оценки эффекта от внедрения информационных систем.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Обосновать необходимость о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ценки эффективности вложений в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разработку ИС. Каковы условия и основные принципы применения метода оценки совокупной стоимости владения </w:t>
      </w:r>
      <w:r w:rsidRPr="000E6001">
        <w:rPr>
          <w:rFonts w:ascii="Times New Roman" w:hAnsi="Times New Roman"/>
          <w:sz w:val="26"/>
          <w:szCs w:val="26"/>
        </w:rPr>
        <w:t>IT</w:t>
      </w:r>
      <w:r w:rsidRPr="000E6001">
        <w:rPr>
          <w:rFonts w:ascii="Times New Roman" w:hAnsi="Times New Roman"/>
          <w:sz w:val="26"/>
          <w:szCs w:val="26"/>
          <w:lang w:val="ru-RU"/>
        </w:rPr>
        <w:t>/</w:t>
      </w:r>
      <w:r w:rsidRPr="000E6001">
        <w:rPr>
          <w:rFonts w:ascii="Times New Roman" w:hAnsi="Times New Roman"/>
          <w:sz w:val="26"/>
          <w:szCs w:val="26"/>
        </w:rPr>
        <w:t>IS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0E6001">
        <w:rPr>
          <w:rFonts w:ascii="Times New Roman" w:hAnsi="Times New Roman"/>
          <w:sz w:val="26"/>
          <w:szCs w:val="26"/>
        </w:rPr>
        <w:t>Total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Cost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of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Ownership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0E6001">
        <w:rPr>
          <w:rFonts w:ascii="Times New Roman" w:hAnsi="Times New Roman"/>
          <w:sz w:val="26"/>
          <w:szCs w:val="26"/>
        </w:rPr>
        <w:t>TCO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)? Приведите пример анализа </w:t>
      </w:r>
      <w:r w:rsidRPr="000E6001">
        <w:rPr>
          <w:rFonts w:ascii="Times New Roman" w:hAnsi="Times New Roman"/>
          <w:sz w:val="26"/>
          <w:szCs w:val="26"/>
        </w:rPr>
        <w:t>TCO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на примере </w:t>
      </w:r>
      <w:r w:rsidRPr="000E6001">
        <w:rPr>
          <w:rFonts w:ascii="Times New Roman" w:hAnsi="Times New Roman"/>
          <w:sz w:val="26"/>
          <w:szCs w:val="26"/>
        </w:rPr>
        <w:t>SCM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систем.   </w:t>
      </w:r>
    </w:p>
    <w:p w:rsidR="00FE0610" w:rsidRPr="000E6001" w:rsidRDefault="001E30DE" w:rsidP="00FE0610">
      <w:pPr>
        <w:pStyle w:val="a4"/>
        <w:numPr>
          <w:ilvl w:val="0"/>
          <w:numId w:val="25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Объясните, каковы 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>принципы анализа риска и инфляции при экономической оценке ИТ-проектов? Пок</w:t>
      </w:r>
      <w:r w:rsidRPr="000E6001">
        <w:rPr>
          <w:rFonts w:ascii="Times New Roman" w:hAnsi="Times New Roman"/>
          <w:sz w:val="26"/>
          <w:szCs w:val="26"/>
          <w:lang w:val="ru-RU"/>
        </w:rPr>
        <w:t>ажите на примере принципы учета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риска и инфляции при экономической оценке </w:t>
      </w:r>
      <w:r w:rsidR="00FE0610" w:rsidRPr="000E6001">
        <w:rPr>
          <w:rFonts w:ascii="Times New Roman" w:hAnsi="Times New Roman"/>
          <w:sz w:val="26"/>
          <w:szCs w:val="26"/>
        </w:rPr>
        <w:t>IT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-проектов. Укажите источники факторов неопределенности и рисков, объясните особенности, возможности и ограничения методов количественной оценки рисков в ИТ.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Опишите особенности оценки выгод от ИТ и ИС при проектном и портфельном подходе управлению ИТ-проектами. Для каких ИТ-проектов целесообразно применять методы учёта денежных потоков? Каковы ограничения данного метода? Обосновать возможности и ограничения 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>метода учёта финансовых потоков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для ИТ-проектов. 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Перечислить и объяснить на примере основные принципы фор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мирования ИТ-бюджета. Выделить </w:t>
      </w:r>
      <w:r w:rsidRPr="000E6001">
        <w:rPr>
          <w:rFonts w:ascii="Times New Roman" w:hAnsi="Times New Roman"/>
          <w:sz w:val="26"/>
          <w:szCs w:val="26"/>
          <w:lang w:val="ru-RU"/>
        </w:rPr>
        <w:t>проблемы бюджетного подхода к управлению</w:t>
      </w:r>
      <w:r w:rsidRPr="000E6001">
        <w:rPr>
          <w:rFonts w:ascii="Times New Roman" w:eastAsiaTheme="minorEastAsia" w:hAnsi="Times New Roman"/>
          <w:color w:val="44546A" w:themeColor="text2"/>
          <w:kern w:val="24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ИТ средствами. Объясните, почему понимание ИТ-руководителем принципов формирования ИТ-бюджета и управления им становится важным фактором успешности работы ИТ-службы и организации в целом?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Покажите на примере </w:t>
      </w:r>
      <w:r w:rsidRPr="000E6001">
        <w:rPr>
          <w:rFonts w:ascii="Times New Roman" w:hAnsi="Times New Roman"/>
          <w:sz w:val="26"/>
          <w:szCs w:val="26"/>
        </w:rPr>
        <w:t>ERP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сис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темы наиболее важные эффекты,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достигаемые при внедрении отдельных модулей </w:t>
      </w:r>
      <w:r w:rsidRPr="000E6001">
        <w:rPr>
          <w:rFonts w:ascii="Times New Roman" w:hAnsi="Times New Roman"/>
          <w:sz w:val="26"/>
          <w:szCs w:val="26"/>
        </w:rPr>
        <w:t>ERP</w:t>
      </w:r>
      <w:r w:rsidRPr="000E6001">
        <w:rPr>
          <w:rFonts w:ascii="Times New Roman" w:hAnsi="Times New Roman"/>
          <w:sz w:val="26"/>
          <w:szCs w:val="26"/>
          <w:lang w:val="ru-RU"/>
        </w:rPr>
        <w:t>. Опишите основные про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блемы и возможности применения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методов оценки эффективности для обоснования преимуществ ИС. Объясните особенностей </w:t>
      </w:r>
      <w:r w:rsidRPr="000E6001">
        <w:rPr>
          <w:rFonts w:ascii="Times New Roman" w:hAnsi="Times New Roman"/>
          <w:iCs/>
          <w:sz w:val="26"/>
          <w:szCs w:val="26"/>
          <w:lang w:val="ru-RU"/>
        </w:rPr>
        <w:t xml:space="preserve">учета затрат на ИС и ИТ.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Пояснить принципы различных подходов к определению ценности вложений в ИТ и ИС. Привести примеры методов оценок эффективности ИТ-проектов. Указать особенности применения затратных, качественных методов и других подходов к оценке эффективности вложений в ИТ.   </w:t>
      </w:r>
    </w:p>
    <w:p w:rsidR="00FE0610" w:rsidRPr="000E6001" w:rsidRDefault="001E30DE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Пояснить, источники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возникновения затрат в ИТ-проектах. Приведите примеры их анализа и учета. Указать ключевые показатели эффективности на примере логистических ИС. Обосновать выбор метода оценки эффективности таких ИС.   </w:t>
      </w:r>
    </w:p>
    <w:p w:rsidR="00FE0610" w:rsidRPr="000E6001" w:rsidRDefault="001E30DE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lastRenderedPageBreak/>
        <w:t xml:space="preserve">Укажите источники 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затрат в ИТ-проектах. Приведите примеры методов оценок эффективности ИТ-проектов. </w:t>
      </w:r>
      <w:bookmarkStart w:id="48" w:name="_Hlk515975911"/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Приведите примеры и объясните условия и основные принципы применения метода оценки совокупной стоимости владения </w:t>
      </w:r>
      <w:r w:rsidR="00FE0610" w:rsidRPr="000E6001">
        <w:rPr>
          <w:rFonts w:ascii="Times New Roman" w:hAnsi="Times New Roman"/>
          <w:sz w:val="26"/>
          <w:szCs w:val="26"/>
        </w:rPr>
        <w:t>IT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>/</w:t>
      </w:r>
      <w:r w:rsidR="00FE0610" w:rsidRPr="000E6001">
        <w:rPr>
          <w:rFonts w:ascii="Times New Roman" w:hAnsi="Times New Roman"/>
          <w:sz w:val="26"/>
          <w:szCs w:val="26"/>
        </w:rPr>
        <w:t>IS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(</w:t>
      </w:r>
      <w:r w:rsidR="00FE0610" w:rsidRPr="000E6001">
        <w:rPr>
          <w:rFonts w:ascii="Times New Roman" w:hAnsi="Times New Roman"/>
          <w:sz w:val="26"/>
          <w:szCs w:val="26"/>
        </w:rPr>
        <w:t>Total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610" w:rsidRPr="000E6001">
        <w:rPr>
          <w:rFonts w:ascii="Times New Roman" w:hAnsi="Times New Roman"/>
          <w:sz w:val="26"/>
          <w:szCs w:val="26"/>
        </w:rPr>
        <w:t>Cost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610" w:rsidRPr="000E6001">
        <w:rPr>
          <w:rFonts w:ascii="Times New Roman" w:hAnsi="Times New Roman"/>
          <w:sz w:val="26"/>
          <w:szCs w:val="26"/>
        </w:rPr>
        <w:t>of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610" w:rsidRPr="000E6001">
        <w:rPr>
          <w:rFonts w:ascii="Times New Roman" w:hAnsi="Times New Roman"/>
          <w:sz w:val="26"/>
          <w:szCs w:val="26"/>
        </w:rPr>
        <w:t>Ownership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FE0610" w:rsidRPr="000E6001">
        <w:rPr>
          <w:rFonts w:ascii="Times New Roman" w:hAnsi="Times New Roman"/>
          <w:sz w:val="26"/>
          <w:szCs w:val="26"/>
        </w:rPr>
        <w:t>TCO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)? </w:t>
      </w:r>
      <w:bookmarkEnd w:id="48"/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Обоснуйте возможности и недостатки метода оценки совокупной стоимости владения </w:t>
      </w:r>
      <w:r w:rsidR="00FE0610" w:rsidRPr="000E6001">
        <w:rPr>
          <w:rFonts w:ascii="Times New Roman" w:hAnsi="Times New Roman"/>
          <w:sz w:val="26"/>
          <w:szCs w:val="26"/>
        </w:rPr>
        <w:t>IT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>/</w:t>
      </w:r>
      <w:r w:rsidR="00FE0610" w:rsidRPr="000E6001">
        <w:rPr>
          <w:rFonts w:ascii="Times New Roman" w:hAnsi="Times New Roman"/>
          <w:sz w:val="26"/>
          <w:szCs w:val="26"/>
        </w:rPr>
        <w:t>IS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- </w:t>
      </w:r>
      <w:r w:rsidR="00FE0610" w:rsidRPr="000E6001">
        <w:rPr>
          <w:rFonts w:ascii="Times New Roman" w:hAnsi="Times New Roman"/>
          <w:sz w:val="26"/>
          <w:szCs w:val="26"/>
        </w:rPr>
        <w:t>Total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610" w:rsidRPr="000E6001">
        <w:rPr>
          <w:rFonts w:ascii="Times New Roman" w:hAnsi="Times New Roman"/>
          <w:sz w:val="26"/>
          <w:szCs w:val="26"/>
        </w:rPr>
        <w:t>Cost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610" w:rsidRPr="000E6001">
        <w:rPr>
          <w:rFonts w:ascii="Times New Roman" w:hAnsi="Times New Roman"/>
          <w:sz w:val="26"/>
          <w:szCs w:val="26"/>
        </w:rPr>
        <w:t>of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610" w:rsidRPr="000E6001">
        <w:rPr>
          <w:rFonts w:ascii="Times New Roman" w:hAnsi="Times New Roman"/>
          <w:sz w:val="26"/>
          <w:szCs w:val="26"/>
        </w:rPr>
        <w:t>Ownership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FE0610" w:rsidRPr="000E6001">
        <w:rPr>
          <w:rFonts w:ascii="Times New Roman" w:hAnsi="Times New Roman"/>
          <w:sz w:val="26"/>
          <w:szCs w:val="26"/>
        </w:rPr>
        <w:t>TCO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.    </w:t>
      </w:r>
    </w:p>
    <w:p w:rsidR="00FE0610" w:rsidRPr="000E6001" w:rsidRDefault="001E30DE" w:rsidP="00FE0610">
      <w:pPr>
        <w:pStyle w:val="a4"/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Указать источники выгод и 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издержек на примере </w:t>
      </w:r>
      <w:r w:rsidR="00FE0610" w:rsidRPr="000E6001">
        <w:rPr>
          <w:rFonts w:ascii="Times New Roman" w:hAnsi="Times New Roman"/>
          <w:sz w:val="26"/>
          <w:szCs w:val="26"/>
        </w:rPr>
        <w:t>ERP</w:t>
      </w:r>
      <w:r w:rsidR="00FE0610" w:rsidRPr="000E6001">
        <w:rPr>
          <w:rFonts w:ascii="Times New Roman" w:hAnsi="Times New Roman"/>
          <w:sz w:val="26"/>
          <w:szCs w:val="26"/>
          <w:lang w:val="ru-RU"/>
        </w:rPr>
        <w:t xml:space="preserve">-системы при инвестировании в ИТ. Привести примеры подходов к оценке эффективности ИТ-проектов Обосновать критерии выбора, внедрения и оценки экономической эффективности.   </w:t>
      </w:r>
    </w:p>
    <w:p w:rsidR="00FE0610" w:rsidRPr="000E6001" w:rsidRDefault="00FE0610" w:rsidP="00FE0610">
      <w:pPr>
        <w:pStyle w:val="a4"/>
        <w:numPr>
          <w:ilvl w:val="0"/>
          <w:numId w:val="25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Указать условия и особенности применения метода оценки совокупной стоимости владения информационными технологиями и системами (</w:t>
      </w:r>
      <w:r w:rsidRPr="000E6001">
        <w:rPr>
          <w:rFonts w:ascii="Times New Roman" w:hAnsi="Times New Roman"/>
          <w:sz w:val="26"/>
          <w:szCs w:val="26"/>
        </w:rPr>
        <w:t>Total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Cost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of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Ownership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0E6001">
        <w:rPr>
          <w:rFonts w:ascii="Times New Roman" w:hAnsi="Times New Roman"/>
          <w:sz w:val="26"/>
          <w:szCs w:val="26"/>
        </w:rPr>
        <w:t>TCO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). Представьте основные взаимосвязи между </w:t>
      </w:r>
      <w:r w:rsidRPr="000E6001">
        <w:rPr>
          <w:rFonts w:ascii="Times New Roman" w:hAnsi="Times New Roman"/>
          <w:color w:val="333333"/>
          <w:sz w:val="26"/>
          <w:szCs w:val="26"/>
          <w:shd w:val="clear" w:color="auto" w:fill="FFFFFF"/>
          <w:lang w:val="ru-RU"/>
        </w:rPr>
        <w:t>эффектом и деятельностью ИТ и ИС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при расчете совокупной стоимости владения ИТ на примере </w:t>
      </w:r>
      <w:r w:rsidRPr="000E6001">
        <w:rPr>
          <w:rFonts w:ascii="Times New Roman" w:hAnsi="Times New Roman"/>
          <w:sz w:val="26"/>
          <w:szCs w:val="26"/>
        </w:rPr>
        <w:t>BI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-системы (ТСО).    </w:t>
      </w:r>
    </w:p>
    <w:p w:rsidR="003370D6" w:rsidRPr="000E6001" w:rsidRDefault="003370D6" w:rsidP="00080F7B">
      <w:pPr>
        <w:pStyle w:val="Style10"/>
        <w:widowControl/>
        <w:ind w:firstLine="709"/>
        <w:jc w:val="center"/>
        <w:rPr>
          <w:rStyle w:val="FontStyle429"/>
          <w:i/>
        </w:rPr>
      </w:pPr>
      <w:r w:rsidRPr="000E6001">
        <w:rPr>
          <w:rStyle w:val="FontStyle429"/>
          <w:i/>
        </w:rPr>
        <w:t>Примерные практические задания к экзамену:</w:t>
      </w:r>
    </w:p>
    <w:p w:rsidR="00FE0610" w:rsidRPr="000E6001" w:rsidRDefault="00FE0610" w:rsidP="00FE0610">
      <w:pPr>
        <w:pStyle w:val="a4"/>
        <w:numPr>
          <w:ilvl w:val="0"/>
          <w:numId w:val="29"/>
        </w:numPr>
        <w:spacing w:line="240" w:lineRule="auto"/>
        <w:ind w:left="426"/>
        <w:contextualSpacing/>
        <w:jc w:val="both"/>
        <w:rPr>
          <w:rFonts w:ascii="Times New Roman" w:hAnsi="Times New Roman"/>
          <w:sz w:val="26"/>
          <w:szCs w:val="26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Решение кейса. Определите совокупную стоимость владения ИС, если известно, что основная заработная плата сотрудников, занятых в проекте, составит 1330400 руб. Стоимость программных продуктов будет 1252000 руб. На статью расходов «Дополнительная заработная плата», к которой относят выплаты привлеченных консультантов, уходит 10% от общей заработной платы сотрудников. Стоимость обслужи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вания и поддержки   составляет 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135592 </w:t>
      </w:r>
      <w:proofErr w:type="spellStart"/>
      <w:r w:rsidRPr="000E6001">
        <w:rPr>
          <w:rFonts w:ascii="Times New Roman" w:hAnsi="Times New Roman"/>
          <w:sz w:val="26"/>
          <w:szCs w:val="26"/>
          <w:lang w:val="ru-RU"/>
        </w:rPr>
        <w:t>руб</w:t>
      </w:r>
      <w:proofErr w:type="spellEnd"/>
      <w:r w:rsidRPr="000E6001">
        <w:rPr>
          <w:rFonts w:ascii="Times New Roman" w:hAnsi="Times New Roman"/>
          <w:sz w:val="26"/>
          <w:szCs w:val="26"/>
          <w:lang w:val="ru-RU"/>
        </w:rPr>
        <w:t xml:space="preserve"> /год. Расчеты ежегодных показателей дополнительного дохода составят 820000 руб. </w:t>
      </w:r>
      <w:proofErr w:type="spellStart"/>
      <w:r w:rsidRPr="000E6001">
        <w:rPr>
          <w:rFonts w:ascii="Times New Roman" w:hAnsi="Times New Roman"/>
          <w:sz w:val="26"/>
          <w:szCs w:val="26"/>
        </w:rPr>
        <w:t>Ставка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E6001">
        <w:rPr>
          <w:rFonts w:ascii="Times New Roman" w:hAnsi="Times New Roman"/>
          <w:sz w:val="26"/>
          <w:szCs w:val="26"/>
        </w:rPr>
        <w:t>дисконтирования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14%.  </w:t>
      </w:r>
      <w:proofErr w:type="spellStart"/>
      <w:r w:rsidRPr="000E6001">
        <w:rPr>
          <w:rFonts w:ascii="Times New Roman" w:hAnsi="Times New Roman"/>
          <w:sz w:val="26"/>
          <w:szCs w:val="26"/>
        </w:rPr>
        <w:t>Горизонт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E6001">
        <w:rPr>
          <w:rFonts w:ascii="Times New Roman" w:hAnsi="Times New Roman"/>
          <w:sz w:val="26"/>
          <w:szCs w:val="26"/>
        </w:rPr>
        <w:t>расчета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– 7 </w:t>
      </w:r>
      <w:proofErr w:type="spellStart"/>
      <w:r w:rsidRPr="000E6001">
        <w:rPr>
          <w:rFonts w:ascii="Times New Roman" w:hAnsi="Times New Roman"/>
          <w:sz w:val="26"/>
          <w:szCs w:val="26"/>
        </w:rPr>
        <w:t>лет</w:t>
      </w:r>
      <w:proofErr w:type="spellEnd"/>
      <w:r w:rsidRPr="000E6001">
        <w:rPr>
          <w:rFonts w:ascii="Times New Roman" w:hAnsi="Times New Roman"/>
          <w:sz w:val="26"/>
          <w:szCs w:val="26"/>
        </w:rPr>
        <w:t>.</w:t>
      </w:r>
    </w:p>
    <w:p w:rsidR="00FE0610" w:rsidRPr="000E6001" w:rsidRDefault="00FE0610" w:rsidP="00BF1668">
      <w:pPr>
        <w:pStyle w:val="a4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Принято решение о внедрении нового </w:t>
      </w:r>
      <w:r w:rsidRPr="000E6001">
        <w:rPr>
          <w:rFonts w:ascii="Times New Roman" w:hAnsi="Times New Roman"/>
          <w:sz w:val="26"/>
          <w:szCs w:val="26"/>
        </w:rPr>
        <w:t>BI</w:t>
      </w:r>
      <w:r w:rsidRPr="000E6001">
        <w:rPr>
          <w:rFonts w:ascii="Times New Roman" w:hAnsi="Times New Roman"/>
          <w:sz w:val="26"/>
          <w:szCs w:val="26"/>
          <w:lang w:val="ru-RU"/>
        </w:rPr>
        <w:t>-приложения. Рассматриваются два альтернативных проекта, которые требуют первоначальных инвестиций на внедрение, соответственно, 5550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>000 у.е. и 8800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>000 у.е. Зарплата привлеченных консультантов в первом случае потребует дополнительных 350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>000 у.е. в течение следующих три года. Во втором случае дополнительные затраты на ПО составят в течение двух лет ежегодно 150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000 у.е., на зарплату консультантам 45 500 </w:t>
      </w:r>
      <w:proofErr w:type="gramStart"/>
      <w:r w:rsidRPr="000E6001">
        <w:rPr>
          <w:rFonts w:ascii="Times New Roman" w:hAnsi="Times New Roman"/>
          <w:sz w:val="26"/>
          <w:szCs w:val="26"/>
          <w:lang w:val="ru-RU"/>
        </w:rPr>
        <w:t>у.е..</w:t>
      </w:r>
      <w:proofErr w:type="gramEnd"/>
      <w:r w:rsidRPr="000E6001">
        <w:rPr>
          <w:rFonts w:ascii="Times New Roman" w:hAnsi="Times New Roman"/>
          <w:sz w:val="26"/>
          <w:szCs w:val="26"/>
          <w:lang w:val="ru-RU"/>
        </w:rPr>
        <w:t xml:space="preserve"> Рассчитать эффективность каждого из двух вариантов, если известно, что внедрение в конечном итоге принесет дополнительные доходы компании, начиная со второго года в размере -1665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>000 у.е., в третьем году – 2750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>000 у.е., в четвертом и пятом – 1800</w:t>
      </w:r>
      <w:r w:rsidRPr="000E6001">
        <w:rPr>
          <w:rFonts w:ascii="Times New Roman" w:hAnsi="Times New Roman"/>
          <w:sz w:val="26"/>
          <w:szCs w:val="26"/>
        </w:rPr>
        <w:t> 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000 у.е. Принятая норма дисконта для всех проектов одинакова и равна </w:t>
      </w:r>
      <w:r w:rsidRPr="000E6001">
        <w:rPr>
          <w:rFonts w:ascii="Times New Roman" w:hAnsi="Times New Roman"/>
          <w:sz w:val="26"/>
          <w:szCs w:val="26"/>
        </w:rPr>
        <w:t>r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=10%. </w:t>
      </w:r>
    </w:p>
    <w:p w:rsidR="00FE0610" w:rsidRPr="000E6001" w:rsidRDefault="00FE0610" w:rsidP="00BF1668">
      <w:pPr>
        <w:pStyle w:val="a4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Проведите анализ риска проектов, используя методы корректировки нормы дисконта с учетом премии за риск 3%, достоверных эквивалентов (коэффициенты достоверности возьмите произвольно).  Дайте оценку вероятностного распределения критерия чистой современной стоимости </w:t>
      </w:r>
      <w:r w:rsidRPr="000E6001">
        <w:rPr>
          <w:rFonts w:ascii="Times New Roman" w:hAnsi="Times New Roman"/>
          <w:sz w:val="26"/>
          <w:szCs w:val="26"/>
        </w:rPr>
        <w:t>NPV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: в качестве  вариантов чистой современной стоимости проектов </w:t>
      </w:r>
      <w:r w:rsidRPr="000E6001">
        <w:rPr>
          <w:rFonts w:ascii="Times New Roman" w:hAnsi="Times New Roman"/>
          <w:sz w:val="26"/>
          <w:szCs w:val="26"/>
        </w:rPr>
        <w:t>NPV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будут выступать: пессимистический прогноз - с вероятностью 30% значение </w:t>
      </w:r>
      <w:r w:rsidRPr="000E6001">
        <w:rPr>
          <w:rFonts w:ascii="Times New Roman" w:hAnsi="Times New Roman"/>
          <w:sz w:val="26"/>
          <w:szCs w:val="26"/>
        </w:rPr>
        <w:t>NPV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, при расчете которого использовалась скорректированная на 3 % (премия за риск) норма </w:t>
      </w:r>
      <w:r w:rsidRPr="000E6001">
        <w:rPr>
          <w:rFonts w:ascii="Times New Roman" w:hAnsi="Times New Roman"/>
          <w:sz w:val="26"/>
          <w:szCs w:val="26"/>
          <w:lang w:val="ru-RU"/>
        </w:rPr>
        <w:lastRenderedPageBreak/>
        <w:t xml:space="preserve">дисконта; вероятный - с вероятностью 40% значение </w:t>
      </w:r>
      <w:r w:rsidRPr="000E6001">
        <w:rPr>
          <w:rFonts w:ascii="Times New Roman" w:hAnsi="Times New Roman"/>
          <w:sz w:val="26"/>
          <w:szCs w:val="26"/>
        </w:rPr>
        <w:t>NPV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, при расчете которой учитывались платежи </w:t>
      </w:r>
      <w:proofErr w:type="spellStart"/>
      <w:r w:rsidRPr="000E6001">
        <w:rPr>
          <w:rFonts w:ascii="Times New Roman" w:hAnsi="Times New Roman"/>
          <w:sz w:val="26"/>
          <w:szCs w:val="26"/>
        </w:rPr>
        <w:t>CFt</w:t>
      </w:r>
      <w:proofErr w:type="spellEnd"/>
      <w:r w:rsidRPr="000E6001">
        <w:rPr>
          <w:rFonts w:ascii="Times New Roman" w:hAnsi="Times New Roman"/>
          <w:sz w:val="26"/>
          <w:szCs w:val="26"/>
          <w:lang w:val="ru-RU"/>
        </w:rPr>
        <w:t xml:space="preserve">,  скорректированные  на  коэффициенты достоверности; оптимистический - с вероятностью 30% значение </w:t>
      </w:r>
      <w:r w:rsidRPr="000E6001">
        <w:rPr>
          <w:rFonts w:ascii="Times New Roman" w:hAnsi="Times New Roman"/>
          <w:sz w:val="26"/>
          <w:szCs w:val="26"/>
        </w:rPr>
        <w:t>NPV</w:t>
      </w:r>
      <w:r w:rsidRPr="000E6001">
        <w:rPr>
          <w:rFonts w:ascii="Times New Roman" w:hAnsi="Times New Roman"/>
          <w:sz w:val="26"/>
          <w:szCs w:val="26"/>
          <w:lang w:val="ru-RU"/>
        </w:rPr>
        <w:t>, при расчете которого использовалась принятая ранее норма дисконта.</w:t>
      </w:r>
    </w:p>
    <w:p w:rsidR="00FE0610" w:rsidRPr="000E6001" w:rsidRDefault="00FE0610" w:rsidP="00FE0610">
      <w:pPr>
        <w:pStyle w:val="a4"/>
        <w:numPr>
          <w:ilvl w:val="0"/>
          <w:numId w:val="29"/>
        </w:numPr>
        <w:spacing w:after="0"/>
        <w:ind w:left="426"/>
        <w:contextualSpacing/>
        <w:jc w:val="both"/>
        <w:rPr>
          <w:rFonts w:ascii="Times New Roman" w:hAnsi="Times New Roman"/>
          <w:sz w:val="26"/>
          <w:szCs w:val="26"/>
          <w:lang w:val="ru-RU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>Решение кейса</w:t>
      </w:r>
      <w:r w:rsidRPr="000E6001">
        <w:rPr>
          <w:rFonts w:ascii="Times New Roman" w:hAnsi="Times New Roman"/>
          <w:i/>
          <w:sz w:val="26"/>
          <w:szCs w:val="26"/>
          <w:lang w:val="ru-RU"/>
        </w:rPr>
        <w:t xml:space="preserve">. </w:t>
      </w:r>
      <w:r w:rsidRPr="000E6001">
        <w:rPr>
          <w:rFonts w:ascii="Times New Roman" w:hAnsi="Times New Roman"/>
          <w:sz w:val="26"/>
          <w:szCs w:val="26"/>
          <w:lang w:val="ru-RU"/>
        </w:rPr>
        <w:t>В качестве основных критериев эффективности проекта автоматизации выделены 8 критериев качества (</w:t>
      </w:r>
      <w:r w:rsidRPr="000E6001">
        <w:rPr>
          <w:rFonts w:ascii="Times New Roman" w:hAnsi="Times New Roman"/>
          <w:i/>
          <w:sz w:val="26"/>
          <w:szCs w:val="26"/>
          <w:lang w:val="ru-RU"/>
        </w:rPr>
        <w:t>определить самостоятельно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). Экспертами проставлены баллы качества: 0 (не улучшились), 1 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(реализовано частично), </w:t>
      </w:r>
      <w:r w:rsidRPr="000E6001">
        <w:rPr>
          <w:rFonts w:ascii="Times New Roman" w:hAnsi="Times New Roman"/>
          <w:sz w:val="26"/>
          <w:szCs w:val="26"/>
          <w:lang w:val="ru-RU"/>
        </w:rPr>
        <w:t>2 (реализова</w:t>
      </w:r>
      <w:r w:rsidR="001E30DE" w:rsidRPr="000E6001">
        <w:rPr>
          <w:rFonts w:ascii="Times New Roman" w:hAnsi="Times New Roman"/>
          <w:sz w:val="26"/>
          <w:szCs w:val="26"/>
          <w:lang w:val="ru-RU"/>
        </w:rPr>
        <w:t xml:space="preserve">но полностью). Проставьте веса </w:t>
      </w:r>
      <w:r w:rsidRPr="000E6001">
        <w:rPr>
          <w:rFonts w:ascii="Times New Roman" w:hAnsi="Times New Roman"/>
          <w:sz w:val="26"/>
          <w:szCs w:val="26"/>
          <w:lang w:val="ru-RU"/>
        </w:rPr>
        <w:t>критериев. Определите суммарную балльную оценку до и после внедрения ИС, применив метод прикладной информационной экономики (</w:t>
      </w:r>
      <w:r w:rsidRPr="000E6001">
        <w:rPr>
          <w:rFonts w:ascii="Times New Roman" w:hAnsi="Times New Roman"/>
          <w:sz w:val="26"/>
          <w:szCs w:val="26"/>
        </w:rPr>
        <w:t>Applied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Information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6001">
        <w:rPr>
          <w:rFonts w:ascii="Times New Roman" w:hAnsi="Times New Roman"/>
          <w:sz w:val="26"/>
          <w:szCs w:val="26"/>
        </w:rPr>
        <w:t>Economics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0E6001">
        <w:rPr>
          <w:rFonts w:ascii="Times New Roman" w:hAnsi="Times New Roman"/>
          <w:sz w:val="26"/>
          <w:szCs w:val="26"/>
        </w:rPr>
        <w:t>AIE</w:t>
      </w:r>
      <w:r w:rsidRPr="000E6001">
        <w:rPr>
          <w:rFonts w:ascii="Times New Roman" w:hAnsi="Times New Roman"/>
          <w:sz w:val="26"/>
          <w:szCs w:val="26"/>
          <w:lang w:val="ru-RU"/>
        </w:rPr>
        <w:t>) для обоснования преимуществ ИС.</w:t>
      </w:r>
    </w:p>
    <w:p w:rsidR="00FE0610" w:rsidRPr="000E6001" w:rsidRDefault="00FE0610" w:rsidP="00FE0610">
      <w:pPr>
        <w:pStyle w:val="a4"/>
        <w:numPr>
          <w:ilvl w:val="0"/>
          <w:numId w:val="29"/>
        </w:numPr>
        <w:ind w:left="426"/>
        <w:contextualSpacing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0E6001">
        <w:rPr>
          <w:rFonts w:ascii="Times New Roman" w:hAnsi="Times New Roman"/>
          <w:bCs/>
          <w:sz w:val="26"/>
          <w:szCs w:val="26"/>
          <w:lang w:val="ru-RU"/>
        </w:rPr>
        <w:t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</w:t>
      </w:r>
      <w:r w:rsidR="001E30DE" w:rsidRPr="000E6001">
        <w:rPr>
          <w:rFonts w:ascii="Times New Roman" w:hAnsi="Times New Roman"/>
          <w:bCs/>
          <w:sz w:val="26"/>
          <w:szCs w:val="26"/>
          <w:lang w:val="ru-RU"/>
        </w:rPr>
        <w:t xml:space="preserve">лнения дополнительных издержек </w:t>
      </w:r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фирма в 2018 г. </w:t>
      </w:r>
      <w:proofErr w:type="gramStart"/>
      <w:r w:rsidRPr="000E6001">
        <w:rPr>
          <w:rFonts w:ascii="Times New Roman" w:hAnsi="Times New Roman"/>
          <w:bCs/>
          <w:sz w:val="26"/>
          <w:szCs w:val="26"/>
          <w:lang w:val="ru-RU"/>
        </w:rPr>
        <w:t>начала  вносить</w:t>
      </w:r>
      <w:proofErr w:type="gramEnd"/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 на счет в банк ежегодно по 120000$ в конце год</w:t>
      </w:r>
      <w:r w:rsidR="001E30DE" w:rsidRPr="000E6001">
        <w:rPr>
          <w:rFonts w:ascii="Times New Roman" w:hAnsi="Times New Roman"/>
          <w:bCs/>
          <w:sz w:val="26"/>
          <w:szCs w:val="26"/>
          <w:lang w:val="ru-RU"/>
        </w:rPr>
        <w:t xml:space="preserve">а под 15% годовых. Определите, </w:t>
      </w:r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сколько будет на счету фирмы к концу срока (через 8 лет), если процентная ставка может уменьшиться к началу 4 года – на 12%, </w:t>
      </w:r>
      <w:proofErr w:type="gramStart"/>
      <w:r w:rsidRPr="000E6001">
        <w:rPr>
          <w:rFonts w:ascii="Times New Roman" w:hAnsi="Times New Roman"/>
          <w:bCs/>
          <w:sz w:val="26"/>
          <w:szCs w:val="26"/>
          <w:lang w:val="ru-RU"/>
        </w:rPr>
        <w:t>а  к</w:t>
      </w:r>
      <w:proofErr w:type="gramEnd"/>
      <w:r w:rsidRPr="000E6001">
        <w:rPr>
          <w:rFonts w:ascii="Times New Roman" w:hAnsi="Times New Roman"/>
          <w:bCs/>
          <w:sz w:val="26"/>
          <w:szCs w:val="26"/>
          <w:lang w:val="ru-RU"/>
        </w:rPr>
        <w:t xml:space="preserve"> началу 7 года – на 10%? Проценты начисляются ежегодно в конце года.</w:t>
      </w:r>
    </w:p>
    <w:p w:rsidR="00FE0610" w:rsidRPr="000E6001" w:rsidRDefault="00FE0610" w:rsidP="00FE0610">
      <w:pPr>
        <w:pStyle w:val="a4"/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0E6001">
        <w:rPr>
          <w:rFonts w:ascii="Times New Roman" w:hAnsi="Times New Roman"/>
          <w:sz w:val="26"/>
          <w:szCs w:val="26"/>
          <w:lang w:val="ru-RU"/>
        </w:rPr>
        <w:t xml:space="preserve">Решение кейса. Сформулируйте и обоснуйте </w:t>
      </w:r>
      <w:r w:rsidRPr="000E6001">
        <w:rPr>
          <w:rFonts w:ascii="Times New Roman" w:hAnsi="Times New Roman"/>
          <w:sz w:val="26"/>
          <w:szCs w:val="26"/>
        </w:rPr>
        <w:t>KPI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 проектного решения, которое позволит решить проблемы процессов клиентской доставки: При отмене доставки невозможно перепланирование сразу, так как перепланирование доставки возможно только после обнуления поставки в </w:t>
      </w:r>
      <w:r w:rsidRPr="000E6001">
        <w:rPr>
          <w:rFonts w:ascii="Times New Roman" w:hAnsi="Times New Roman"/>
          <w:sz w:val="26"/>
          <w:szCs w:val="26"/>
        </w:rPr>
        <w:t>ERP</w:t>
      </w:r>
      <w:r w:rsidRPr="000E6001">
        <w:rPr>
          <w:rFonts w:ascii="Times New Roman" w:hAnsi="Times New Roman"/>
          <w:sz w:val="26"/>
          <w:szCs w:val="26"/>
          <w:lang w:val="ru-RU"/>
        </w:rPr>
        <w:t xml:space="preserve">, которое происходит только после подтверждения статуса доставки по факту. Логисты компании не имеют возможности отслеживать движение товара в реальном времени, что упрощает схемы кражи. Факт не отгрузки и </w:t>
      </w:r>
      <w:proofErr w:type="spellStart"/>
      <w:r w:rsidRPr="000E6001">
        <w:rPr>
          <w:rFonts w:ascii="Times New Roman" w:hAnsi="Times New Roman"/>
          <w:sz w:val="26"/>
          <w:szCs w:val="26"/>
          <w:lang w:val="ru-RU"/>
        </w:rPr>
        <w:t>пересорта</w:t>
      </w:r>
      <w:proofErr w:type="spellEnd"/>
      <w:r w:rsidRPr="000E6001">
        <w:rPr>
          <w:rFonts w:ascii="Times New Roman" w:hAnsi="Times New Roman"/>
          <w:sz w:val="26"/>
          <w:szCs w:val="26"/>
          <w:lang w:val="ru-RU"/>
        </w:rPr>
        <w:t xml:space="preserve"> товара зачастую обнаруживается на адресе клиента, что негативно сказывается на лояльности. Стоит уточнить, что не отгрузка товара является одной из схем мошенничества, и в этом случает материальная ответственность ложится на транспортную компанию. Невозможно отследить факт доставки в случае, когда экспедитор заявляет, что доставка совершена, а клиент заявляет о том, что доставки не было. Нет возможности оперативно информировать клиента в случае нарушения доставки и предоставлять информацию по заказу по запросу, так как движение товара после склада отследить нельзя. </w:t>
      </w:r>
      <w:proofErr w:type="spellStart"/>
      <w:r w:rsidRPr="000E6001">
        <w:rPr>
          <w:rFonts w:ascii="Times New Roman" w:hAnsi="Times New Roman"/>
          <w:sz w:val="26"/>
          <w:szCs w:val="26"/>
        </w:rPr>
        <w:t>Нет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E6001">
        <w:rPr>
          <w:rFonts w:ascii="Times New Roman" w:hAnsi="Times New Roman"/>
          <w:sz w:val="26"/>
          <w:szCs w:val="26"/>
        </w:rPr>
        <w:t>контроля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E6001">
        <w:rPr>
          <w:rFonts w:ascii="Times New Roman" w:hAnsi="Times New Roman"/>
          <w:sz w:val="26"/>
          <w:szCs w:val="26"/>
        </w:rPr>
        <w:t>за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E6001">
        <w:rPr>
          <w:rFonts w:ascii="Times New Roman" w:hAnsi="Times New Roman"/>
          <w:sz w:val="26"/>
          <w:szCs w:val="26"/>
        </w:rPr>
        <w:t>экспедиторами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0E6001">
        <w:rPr>
          <w:rFonts w:ascii="Times New Roman" w:hAnsi="Times New Roman"/>
          <w:sz w:val="26"/>
          <w:szCs w:val="26"/>
        </w:rPr>
        <w:t>выполнением</w:t>
      </w:r>
      <w:proofErr w:type="spellEnd"/>
      <w:r w:rsidRPr="000E600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E6001">
        <w:rPr>
          <w:rFonts w:ascii="Times New Roman" w:hAnsi="Times New Roman"/>
          <w:sz w:val="26"/>
          <w:szCs w:val="26"/>
        </w:rPr>
        <w:t>маршрута</w:t>
      </w:r>
      <w:proofErr w:type="spellEnd"/>
      <w:r w:rsidRPr="000E6001">
        <w:rPr>
          <w:rFonts w:ascii="Times New Roman" w:hAnsi="Times New Roman"/>
          <w:sz w:val="26"/>
          <w:szCs w:val="26"/>
        </w:rPr>
        <w:t>.</w:t>
      </w:r>
    </w:p>
    <w:p w:rsidR="00D82DF9" w:rsidRPr="000E6001" w:rsidRDefault="00D82DF9" w:rsidP="00D82DF9">
      <w:pPr>
        <w:spacing w:after="0"/>
        <w:ind w:left="142"/>
        <w:contextualSpacing/>
        <w:jc w:val="both"/>
        <w:rPr>
          <w:rFonts w:ascii="Times New Roman" w:hAnsi="Times New Roman"/>
          <w:sz w:val="26"/>
          <w:szCs w:val="26"/>
        </w:rPr>
      </w:pPr>
    </w:p>
    <w:p w:rsidR="00D82DF9" w:rsidRPr="000E6001" w:rsidRDefault="00D82DF9" w:rsidP="00D82DF9">
      <w:pPr>
        <w:spacing w:after="0"/>
        <w:ind w:left="142"/>
        <w:contextualSpacing/>
        <w:jc w:val="center"/>
        <w:rPr>
          <w:rFonts w:ascii="Times New Roman" w:hAnsi="Times New Roman"/>
          <w:i/>
          <w:sz w:val="26"/>
          <w:szCs w:val="26"/>
          <w:lang w:val="ru-RU"/>
        </w:rPr>
      </w:pPr>
      <w:r w:rsidRPr="000E6001">
        <w:rPr>
          <w:rFonts w:ascii="Times New Roman" w:hAnsi="Times New Roman"/>
          <w:i/>
          <w:sz w:val="26"/>
          <w:szCs w:val="26"/>
          <w:lang w:val="ru-RU"/>
        </w:rPr>
        <w:t>Пример экзаменационного билета:</w:t>
      </w:r>
    </w:p>
    <w:p w:rsidR="004339AC" w:rsidRPr="000E6001" w:rsidRDefault="004339AC" w:rsidP="004339AC">
      <w:pPr>
        <w:pStyle w:val="a4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E6001">
        <w:rPr>
          <w:rFonts w:ascii="Times New Roman" w:hAnsi="Times New Roman"/>
          <w:sz w:val="24"/>
          <w:szCs w:val="24"/>
          <w:lang w:val="ru-RU"/>
        </w:rPr>
        <w:t xml:space="preserve">Решение кейса (10 баллов). </w:t>
      </w:r>
      <w:r w:rsidRPr="000E6001">
        <w:rPr>
          <w:rFonts w:ascii="Times New Roman" w:hAnsi="Times New Roman"/>
          <w:bCs/>
          <w:sz w:val="24"/>
          <w:szCs w:val="24"/>
          <w:lang w:val="ru-RU"/>
        </w:rPr>
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</w:t>
      </w:r>
      <w:proofErr w:type="gramStart"/>
      <w:r w:rsidRPr="000E6001">
        <w:rPr>
          <w:rFonts w:ascii="Times New Roman" w:hAnsi="Times New Roman"/>
          <w:bCs/>
          <w:sz w:val="24"/>
          <w:szCs w:val="24"/>
          <w:lang w:val="ru-RU"/>
        </w:rPr>
        <w:t>издержек  фирма</w:t>
      </w:r>
      <w:proofErr w:type="gramEnd"/>
      <w:r w:rsidRPr="000E6001">
        <w:rPr>
          <w:rFonts w:ascii="Times New Roman" w:hAnsi="Times New Roman"/>
          <w:bCs/>
          <w:sz w:val="24"/>
          <w:szCs w:val="24"/>
          <w:lang w:val="ru-RU"/>
        </w:rPr>
        <w:t xml:space="preserve"> в 2010 г. начала  вносить на счет в банк ежегодно по 10000$ в конце года под 10% годовых. </w:t>
      </w:r>
      <w:proofErr w:type="gramStart"/>
      <w:r w:rsidRPr="000E6001">
        <w:rPr>
          <w:rFonts w:ascii="Times New Roman" w:hAnsi="Times New Roman"/>
          <w:bCs/>
          <w:sz w:val="24"/>
          <w:szCs w:val="24"/>
          <w:lang w:val="ru-RU"/>
        </w:rPr>
        <w:t>Определите,  сколько</w:t>
      </w:r>
      <w:proofErr w:type="gramEnd"/>
      <w:r w:rsidRPr="000E6001">
        <w:rPr>
          <w:rFonts w:ascii="Times New Roman" w:hAnsi="Times New Roman"/>
          <w:bCs/>
          <w:sz w:val="24"/>
          <w:szCs w:val="24"/>
          <w:lang w:val="ru-RU"/>
        </w:rPr>
        <w:t xml:space="preserve"> будет на счету фирмы к концу срока (через 8 лет), если процентная </w:t>
      </w:r>
      <w:r w:rsidRPr="000E6001">
        <w:rPr>
          <w:rFonts w:ascii="Times New Roman" w:hAnsi="Times New Roman"/>
          <w:bCs/>
          <w:sz w:val="24"/>
          <w:szCs w:val="24"/>
          <w:lang w:val="ru-RU"/>
        </w:rPr>
        <w:lastRenderedPageBreak/>
        <w:t xml:space="preserve">ставка может уменьшиться к началу 4 года – на 2%, а  к началу 7 года – на 1%? </w:t>
      </w:r>
      <w:proofErr w:type="spellStart"/>
      <w:r w:rsidRPr="000E6001">
        <w:rPr>
          <w:rFonts w:ascii="Times New Roman" w:hAnsi="Times New Roman"/>
          <w:bCs/>
          <w:sz w:val="24"/>
          <w:szCs w:val="24"/>
        </w:rPr>
        <w:t>Проценты</w:t>
      </w:r>
      <w:proofErr w:type="spellEnd"/>
      <w:r w:rsidRPr="000E600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bCs/>
          <w:sz w:val="24"/>
          <w:szCs w:val="24"/>
        </w:rPr>
        <w:t>начисляются</w:t>
      </w:r>
      <w:proofErr w:type="spellEnd"/>
      <w:r w:rsidRPr="000E600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bCs/>
          <w:sz w:val="24"/>
          <w:szCs w:val="24"/>
        </w:rPr>
        <w:t>ежегодно</w:t>
      </w:r>
      <w:proofErr w:type="spellEnd"/>
      <w:r w:rsidRPr="000E6001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0E6001">
        <w:rPr>
          <w:rFonts w:ascii="Times New Roman" w:hAnsi="Times New Roman"/>
          <w:bCs/>
          <w:sz w:val="24"/>
          <w:szCs w:val="24"/>
        </w:rPr>
        <w:t>конце</w:t>
      </w:r>
      <w:proofErr w:type="spellEnd"/>
      <w:r w:rsidRPr="000E600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bCs/>
          <w:sz w:val="24"/>
          <w:szCs w:val="24"/>
        </w:rPr>
        <w:t>года</w:t>
      </w:r>
      <w:proofErr w:type="spellEnd"/>
      <w:r w:rsidRPr="000E6001">
        <w:rPr>
          <w:rFonts w:ascii="Times New Roman" w:hAnsi="Times New Roman"/>
          <w:bCs/>
          <w:sz w:val="24"/>
          <w:szCs w:val="24"/>
        </w:rPr>
        <w:t>.</w:t>
      </w:r>
    </w:p>
    <w:p w:rsidR="004339AC" w:rsidRPr="000E6001" w:rsidRDefault="004339AC" w:rsidP="004339AC">
      <w:pPr>
        <w:pStyle w:val="a4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0E6001">
        <w:rPr>
          <w:rFonts w:ascii="Times New Roman" w:hAnsi="Times New Roman"/>
          <w:bCs/>
          <w:sz w:val="24"/>
          <w:szCs w:val="24"/>
          <w:lang w:val="ru-RU"/>
        </w:rPr>
        <w:t>Решение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 кейса (10 баллов). Определите наименее рискованный и наиболее эффективный вариант вложения денежных средств. </w:t>
      </w:r>
      <w:proofErr w:type="spellStart"/>
      <w:r w:rsidRPr="000E6001">
        <w:rPr>
          <w:rFonts w:ascii="Times New Roman" w:hAnsi="Times New Roman"/>
          <w:i/>
          <w:sz w:val="24"/>
          <w:szCs w:val="24"/>
        </w:rPr>
        <w:t>Дайте</w:t>
      </w:r>
      <w:proofErr w:type="spellEnd"/>
      <w:r w:rsidRPr="000E600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0E6001">
        <w:rPr>
          <w:rFonts w:ascii="Times New Roman" w:hAnsi="Times New Roman"/>
          <w:i/>
          <w:sz w:val="24"/>
          <w:szCs w:val="24"/>
        </w:rPr>
        <w:t>обоснование</w:t>
      </w:r>
      <w:proofErr w:type="spellEnd"/>
      <w:r w:rsidRPr="000E6001">
        <w:rPr>
          <w:rFonts w:ascii="Times New Roman" w:hAnsi="Times New Roman"/>
          <w:i/>
          <w:sz w:val="24"/>
          <w:szCs w:val="24"/>
        </w:rPr>
        <w:t xml:space="preserve">  </w:t>
      </w:r>
      <w:proofErr w:type="spellStart"/>
      <w:r w:rsidRPr="000E6001">
        <w:rPr>
          <w:rFonts w:ascii="Times New Roman" w:hAnsi="Times New Roman"/>
          <w:i/>
          <w:sz w:val="24"/>
          <w:szCs w:val="24"/>
        </w:rPr>
        <w:t>своему</w:t>
      </w:r>
      <w:proofErr w:type="spellEnd"/>
      <w:proofErr w:type="gramEnd"/>
      <w:r w:rsidRPr="000E600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i/>
          <w:sz w:val="24"/>
          <w:szCs w:val="24"/>
        </w:rPr>
        <w:t>ответу</w:t>
      </w:r>
      <w:proofErr w:type="spellEnd"/>
      <w:r w:rsidRPr="000E6001">
        <w:rPr>
          <w:rFonts w:ascii="Times New Roman" w:hAnsi="Times New Roman"/>
          <w:i/>
          <w:sz w:val="24"/>
          <w:szCs w:val="24"/>
        </w:rPr>
        <w:t>.</w:t>
      </w:r>
      <w:r w:rsidRPr="000E6001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1843"/>
        <w:gridCol w:w="2126"/>
        <w:gridCol w:w="2268"/>
      </w:tblGrid>
      <w:tr w:rsidR="004339AC" w:rsidRPr="00C003EB" w:rsidTr="00380978">
        <w:trPr>
          <w:trHeight w:val="20"/>
          <w:tblHeader/>
        </w:trPr>
        <w:tc>
          <w:tcPr>
            <w:tcW w:w="1555" w:type="dxa"/>
            <w:shd w:val="clear" w:color="auto" w:fill="auto"/>
          </w:tcPr>
          <w:p w:rsidR="004339AC" w:rsidRPr="000E6001" w:rsidRDefault="004339AC" w:rsidP="00380978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ru-RU"/>
              </w:rPr>
              <w:t xml:space="preserve">Анализ рисков инвестирования в 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«Яндекс»</w:t>
            </w:r>
          </w:p>
        </w:tc>
        <w:tc>
          <w:tcPr>
            <w:tcW w:w="4394" w:type="dxa"/>
            <w:gridSpan w:val="2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ru-RU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ru-RU"/>
              </w:rPr>
              <w:t xml:space="preserve">Анализ рисков инвестирования в 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0E6001">
              <w:rPr>
                <w:rFonts w:ascii="Times New Roman" w:hAnsi="Times New Roman"/>
                <w:sz w:val="24"/>
                <w:szCs w:val="24"/>
              </w:rPr>
              <w:t>Yahoo</w:t>
            </w:r>
            <w:r w:rsidRPr="000E6001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4339AC" w:rsidRPr="000E6001" w:rsidTr="00380978">
        <w:trPr>
          <w:trHeight w:val="20"/>
        </w:trPr>
        <w:tc>
          <w:tcPr>
            <w:tcW w:w="1555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Прогноз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, р</w:t>
            </w:r>
          </w:p>
        </w:tc>
        <w:tc>
          <w:tcPr>
            <w:tcW w:w="1843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, р.</w:t>
            </w:r>
          </w:p>
        </w:tc>
        <w:tc>
          <w:tcPr>
            <w:tcW w:w="2126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, р</w:t>
            </w:r>
          </w:p>
        </w:tc>
        <w:tc>
          <w:tcPr>
            <w:tcW w:w="2268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, р.</w:t>
            </w:r>
          </w:p>
        </w:tc>
      </w:tr>
      <w:tr w:rsidR="004339AC" w:rsidRPr="000E6001" w:rsidTr="00380978">
        <w:trPr>
          <w:trHeight w:val="20"/>
        </w:trPr>
        <w:tc>
          <w:tcPr>
            <w:tcW w:w="1555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Событие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5500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10000</w:t>
            </w:r>
          </w:p>
        </w:tc>
      </w:tr>
      <w:tr w:rsidR="004339AC" w:rsidRPr="000E6001" w:rsidTr="00380978">
        <w:trPr>
          <w:trHeight w:val="20"/>
        </w:trPr>
        <w:tc>
          <w:tcPr>
            <w:tcW w:w="1555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Событие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-1000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-100</w:t>
            </w:r>
          </w:p>
        </w:tc>
      </w:tr>
      <w:tr w:rsidR="004339AC" w:rsidRPr="000E6001" w:rsidTr="00380978">
        <w:trPr>
          <w:trHeight w:val="20"/>
        </w:trPr>
        <w:tc>
          <w:tcPr>
            <w:tcW w:w="1555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Событие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0,45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10500</w:t>
            </w:r>
          </w:p>
        </w:tc>
      </w:tr>
      <w:tr w:rsidR="004339AC" w:rsidRPr="000E6001" w:rsidTr="00380978">
        <w:trPr>
          <w:trHeight w:val="20"/>
        </w:trPr>
        <w:tc>
          <w:tcPr>
            <w:tcW w:w="1555" w:type="dxa"/>
            <w:shd w:val="clear" w:color="auto" w:fill="auto"/>
            <w:hideMark/>
          </w:tcPr>
          <w:p w:rsidR="004339AC" w:rsidRPr="000E6001" w:rsidRDefault="004339AC" w:rsidP="00380978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Событие</w:t>
            </w:r>
            <w:proofErr w:type="spellEnd"/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E600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50000</w:t>
            </w:r>
          </w:p>
        </w:tc>
      </w:tr>
    </w:tbl>
    <w:p w:rsidR="004339AC" w:rsidRPr="000E6001" w:rsidRDefault="004339AC" w:rsidP="004339AC">
      <w:pPr>
        <w:pStyle w:val="a4"/>
        <w:tabs>
          <w:tab w:val="left" w:pos="284"/>
        </w:tabs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339AC" w:rsidRPr="000E6001" w:rsidRDefault="004339AC" w:rsidP="004339AC">
      <w:pPr>
        <w:pStyle w:val="a4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0E6001">
        <w:rPr>
          <w:rFonts w:ascii="Times New Roman" w:hAnsi="Times New Roman"/>
          <w:bCs/>
          <w:sz w:val="24"/>
          <w:szCs w:val="24"/>
          <w:lang w:val="ru-RU"/>
        </w:rPr>
        <w:t>Решение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 кейса (10 баллов). Сравните проекты с различной продолжительностью. Предприятие имеет возможность выбрать один из двух типов оборудования А или Б, выполняющих одинаковую функцию. Срок эксплуатации А – 1 год, Б – 3 года. Сравниваемые варианты имеют следующие потоки вложений и отдач (табл. </w:t>
      </w:r>
      <w:r w:rsidRPr="000E6001">
        <w:rPr>
          <w:rFonts w:ascii="Times New Roman" w:hAnsi="Times New Roman"/>
          <w:sz w:val="24"/>
          <w:szCs w:val="24"/>
        </w:rPr>
        <w:t xml:space="preserve">1). </w:t>
      </w:r>
      <w:proofErr w:type="spellStart"/>
      <w:r w:rsidRPr="000E6001">
        <w:rPr>
          <w:rFonts w:ascii="Times New Roman" w:hAnsi="Times New Roman"/>
          <w:sz w:val="24"/>
          <w:szCs w:val="24"/>
        </w:rPr>
        <w:t>Цена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капитала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10%. </w:t>
      </w:r>
      <w:proofErr w:type="spellStart"/>
      <w:r w:rsidRPr="000E6001">
        <w:rPr>
          <w:rFonts w:ascii="Times New Roman" w:hAnsi="Times New Roman"/>
          <w:sz w:val="24"/>
          <w:szCs w:val="24"/>
        </w:rPr>
        <w:t>Какое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оборудование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выгоднее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для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предприятия</w:t>
      </w:r>
      <w:proofErr w:type="spellEnd"/>
      <w:r w:rsidRPr="000E6001">
        <w:rPr>
          <w:rFonts w:ascii="Times New Roman" w:hAnsi="Times New Roman"/>
          <w:sz w:val="24"/>
          <w:szCs w:val="24"/>
        </w:rPr>
        <w:t>?</w:t>
      </w:r>
    </w:p>
    <w:tbl>
      <w:tblPr>
        <w:tblW w:w="9306" w:type="dxa"/>
        <w:tblLayout w:type="fixed"/>
        <w:tblLook w:val="04A0" w:firstRow="1" w:lastRow="0" w:firstColumn="1" w:lastColumn="0" w:noHBand="0" w:noVBand="1"/>
      </w:tblPr>
      <w:tblGrid>
        <w:gridCol w:w="2122"/>
        <w:gridCol w:w="992"/>
        <w:gridCol w:w="1315"/>
        <w:gridCol w:w="897"/>
        <w:gridCol w:w="1004"/>
        <w:gridCol w:w="8"/>
        <w:gridCol w:w="1454"/>
        <w:gridCol w:w="1506"/>
        <w:gridCol w:w="8"/>
      </w:tblGrid>
      <w:tr w:rsidR="004339AC" w:rsidRPr="000E6001" w:rsidTr="00380978">
        <w:trPr>
          <w:gridAfter w:val="1"/>
          <w:wAfter w:w="8" w:type="dxa"/>
          <w:trHeight w:val="288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  <w:proofErr w:type="spellEnd"/>
          </w:p>
        </w:tc>
        <w:tc>
          <w:tcPr>
            <w:tcW w:w="4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Денежный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поток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годам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NPV (10%)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9AC" w:rsidRPr="000E6001" w:rsidTr="00380978">
        <w:trPr>
          <w:trHeight w:val="16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9AC" w:rsidRPr="000E6001" w:rsidTr="00380978">
        <w:trPr>
          <w:trHeight w:val="28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9AC" w:rsidRPr="000E6001" w:rsidTr="00380978">
        <w:trPr>
          <w:trHeight w:val="28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9AC" w:rsidRPr="000E6001" w:rsidRDefault="004339AC" w:rsidP="0038097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39AC" w:rsidRPr="000E6001" w:rsidRDefault="004339AC" w:rsidP="004339AC">
      <w:pPr>
        <w:pStyle w:val="a4"/>
        <w:tabs>
          <w:tab w:val="left" w:pos="284"/>
        </w:tabs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339AC" w:rsidRPr="000E6001" w:rsidRDefault="004339AC" w:rsidP="004339AC">
      <w:pPr>
        <w:pStyle w:val="a4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E6001">
        <w:rPr>
          <w:rFonts w:ascii="Times New Roman" w:hAnsi="Times New Roman"/>
          <w:sz w:val="24"/>
          <w:szCs w:val="24"/>
          <w:lang w:val="ru-RU"/>
        </w:rPr>
        <w:t xml:space="preserve">Решение </w:t>
      </w:r>
      <w:r w:rsidRPr="000E6001">
        <w:rPr>
          <w:rFonts w:ascii="Times New Roman" w:hAnsi="Times New Roman"/>
          <w:bCs/>
          <w:sz w:val="24"/>
          <w:szCs w:val="24"/>
          <w:lang w:val="ru-RU"/>
        </w:rPr>
        <w:t>кейса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 (10 баллов). Применить метод индексной группировки для расчета веса критериев. Составить расчетную таблицу, применив метод прикладной информационной экономики (</w:t>
      </w:r>
      <w:r w:rsidRPr="000E6001">
        <w:rPr>
          <w:rFonts w:ascii="Times New Roman" w:hAnsi="Times New Roman"/>
          <w:bCs/>
          <w:sz w:val="24"/>
          <w:szCs w:val="24"/>
        </w:rPr>
        <w:t>AIE</w:t>
      </w:r>
      <w:r w:rsidRPr="000E6001">
        <w:rPr>
          <w:rFonts w:ascii="Times New Roman" w:hAnsi="Times New Roman"/>
          <w:bCs/>
          <w:sz w:val="24"/>
          <w:szCs w:val="24"/>
          <w:lang w:val="ru-RU"/>
        </w:rPr>
        <w:t xml:space="preserve">). </w:t>
      </w:r>
      <w:r w:rsidRPr="000E6001">
        <w:rPr>
          <w:rFonts w:ascii="Times New Roman" w:hAnsi="Times New Roman"/>
          <w:sz w:val="24"/>
          <w:szCs w:val="24"/>
          <w:lang w:val="ru-RU"/>
        </w:rPr>
        <w:t>Объяснить применение экспертных оценок в (</w:t>
      </w:r>
      <w:r w:rsidRPr="000E6001">
        <w:rPr>
          <w:rFonts w:ascii="Times New Roman" w:hAnsi="Times New Roman"/>
          <w:bCs/>
          <w:sz w:val="24"/>
          <w:szCs w:val="24"/>
        </w:rPr>
        <w:t>AIE</w:t>
      </w:r>
      <w:r w:rsidRPr="000E6001">
        <w:rPr>
          <w:rFonts w:ascii="Times New Roman" w:hAnsi="Times New Roman"/>
          <w:bCs/>
          <w:sz w:val="24"/>
          <w:szCs w:val="24"/>
          <w:lang w:val="ru-RU"/>
        </w:rPr>
        <w:t>).</w:t>
      </w:r>
    </w:p>
    <w:tbl>
      <w:tblPr>
        <w:tblW w:w="5000" w:type="pct"/>
        <w:tblInd w:w="5" w:type="dxa"/>
        <w:tblLook w:val="04A0" w:firstRow="1" w:lastRow="0" w:firstColumn="1" w:lastColumn="0" w:noHBand="0" w:noVBand="1"/>
      </w:tblPr>
      <w:tblGrid>
        <w:gridCol w:w="1359"/>
        <w:gridCol w:w="456"/>
        <w:gridCol w:w="409"/>
        <w:gridCol w:w="456"/>
        <w:gridCol w:w="456"/>
        <w:gridCol w:w="456"/>
        <w:gridCol w:w="456"/>
        <w:gridCol w:w="456"/>
        <w:gridCol w:w="336"/>
        <w:gridCol w:w="336"/>
        <w:gridCol w:w="425"/>
        <w:gridCol w:w="37"/>
        <w:gridCol w:w="461"/>
        <w:gridCol w:w="37"/>
        <w:gridCol w:w="461"/>
        <w:gridCol w:w="498"/>
        <w:gridCol w:w="19"/>
        <w:gridCol w:w="568"/>
        <w:gridCol w:w="659"/>
        <w:gridCol w:w="498"/>
        <w:gridCol w:w="469"/>
        <w:gridCol w:w="29"/>
      </w:tblGrid>
      <w:tr w:rsidR="004339AC" w:rsidRPr="000E6001" w:rsidTr="00380978">
        <w:trPr>
          <w:trHeight w:val="609"/>
        </w:trPr>
        <w:tc>
          <w:tcPr>
            <w:tcW w:w="7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  <w:proofErr w:type="spellEnd"/>
          </w:p>
        </w:tc>
        <w:tc>
          <w:tcPr>
            <w:tcW w:w="228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Эксперт</w:t>
            </w:r>
            <w:proofErr w:type="spellEnd"/>
          </w:p>
        </w:tc>
        <w:tc>
          <w:tcPr>
            <w:tcW w:w="233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ср</w:t>
            </w:r>
            <w:proofErr w:type="spellEnd"/>
          </w:p>
        </w:tc>
        <w:tc>
          <w:tcPr>
            <w:tcW w:w="233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k1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k2</w:t>
            </w:r>
          </w:p>
        </w:tc>
        <w:tc>
          <w:tcPr>
            <w:tcW w:w="413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p (S+)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m (S-)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A*</w:t>
            </w:r>
          </w:p>
        </w:tc>
        <w:tc>
          <w:tcPr>
            <w:tcW w:w="23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Вес</w:t>
            </w:r>
            <w:proofErr w:type="spellEnd"/>
          </w:p>
        </w:tc>
      </w:tr>
      <w:tr w:rsidR="004339AC" w:rsidRPr="000E6001" w:rsidTr="00380978">
        <w:trPr>
          <w:gridAfter w:val="1"/>
          <w:wAfter w:w="13" w:type="pct"/>
          <w:trHeight w:val="539"/>
        </w:trPr>
        <w:tc>
          <w:tcPr>
            <w:tcW w:w="75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39AC" w:rsidRPr="000E6001" w:rsidRDefault="004339AC" w:rsidP="00380978">
            <w:pPr>
              <w:spacing w:after="0" w:line="25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39AC" w:rsidRPr="000E6001" w:rsidTr="00380978">
        <w:trPr>
          <w:gridAfter w:val="1"/>
          <w:wAfter w:w="13" w:type="pct"/>
          <w:trHeight w:val="23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критерий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9AC" w:rsidRPr="000E6001" w:rsidTr="00380978">
        <w:trPr>
          <w:gridAfter w:val="1"/>
          <w:wAfter w:w="13" w:type="pct"/>
          <w:trHeight w:val="234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9AC" w:rsidRPr="000E6001" w:rsidRDefault="004339AC" w:rsidP="003809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критерий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600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9AC" w:rsidRPr="000E6001" w:rsidRDefault="004339AC" w:rsidP="00380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39AC" w:rsidRPr="000E6001" w:rsidRDefault="004339AC" w:rsidP="004339AC">
      <w:pPr>
        <w:pStyle w:val="a4"/>
        <w:spacing w:after="0"/>
        <w:ind w:left="142"/>
        <w:rPr>
          <w:rFonts w:ascii="Times New Roman" w:hAnsi="Times New Roman"/>
          <w:sz w:val="24"/>
          <w:szCs w:val="24"/>
        </w:rPr>
      </w:pPr>
    </w:p>
    <w:p w:rsidR="004339AC" w:rsidRPr="000E6001" w:rsidRDefault="004339AC" w:rsidP="004339AC">
      <w:pPr>
        <w:pStyle w:val="a4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0E6001">
        <w:rPr>
          <w:rFonts w:ascii="Times New Roman" w:hAnsi="Times New Roman"/>
          <w:bCs/>
          <w:sz w:val="24"/>
          <w:szCs w:val="24"/>
          <w:lang w:val="ru-RU"/>
        </w:rPr>
        <w:t>Решение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 кейса (10 баллов). Рассматривается возможность покупки оборудования стоимостью 10</w:t>
      </w:r>
      <w:r w:rsidRPr="000E6001">
        <w:rPr>
          <w:rFonts w:ascii="Times New Roman" w:hAnsi="Times New Roman"/>
          <w:sz w:val="24"/>
          <w:szCs w:val="24"/>
        </w:rPr>
        <w:t> </w:t>
      </w:r>
      <w:r w:rsidRPr="000E6001">
        <w:rPr>
          <w:rFonts w:ascii="Times New Roman" w:hAnsi="Times New Roman"/>
          <w:sz w:val="24"/>
          <w:szCs w:val="24"/>
          <w:lang w:val="ru-RU"/>
        </w:rPr>
        <w:t>000 у.е. (К</w:t>
      </w:r>
      <w:r w:rsidRPr="000E6001">
        <w:rPr>
          <w:rFonts w:ascii="Times New Roman" w:hAnsi="Times New Roman"/>
          <w:sz w:val="24"/>
          <w:szCs w:val="24"/>
          <w:vertAlign w:val="subscript"/>
          <w:lang w:val="ru-RU"/>
        </w:rPr>
        <w:t>о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). Срок эксплуатации (полезного </w:t>
      </w:r>
      <w:proofErr w:type="gramStart"/>
      <w:r w:rsidRPr="000E6001">
        <w:rPr>
          <w:rFonts w:ascii="Times New Roman" w:hAnsi="Times New Roman"/>
          <w:sz w:val="24"/>
          <w:szCs w:val="24"/>
          <w:lang w:val="ru-RU"/>
        </w:rPr>
        <w:t>использования)  –</w:t>
      </w:r>
      <w:proofErr w:type="gramEnd"/>
      <w:r w:rsidRPr="000E6001">
        <w:rPr>
          <w:rFonts w:ascii="Times New Roman" w:hAnsi="Times New Roman"/>
          <w:sz w:val="24"/>
          <w:szCs w:val="24"/>
          <w:lang w:val="ru-RU"/>
        </w:rPr>
        <w:t xml:space="preserve"> 5 лет (амортизация исчисляется по линейному методу). Прогнозируется, что выручка от реализации продукции составит по годам: 6000, 7000, 500, 8000, 11000. Прогноз текущих расходов в первый год рассчитан в сумме 3400, а в последующие года они вырастут на 3% ежегодно.  Ставка налога на прибыль – 20%. Норма дисконтирования 10%. Проведите анализ инвестиционной привлекательности проекта.</w:t>
      </w:r>
    </w:p>
    <w:p w:rsidR="004339AC" w:rsidRPr="000E6001" w:rsidRDefault="004339AC" w:rsidP="004339AC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339AC" w:rsidRPr="000E6001" w:rsidRDefault="004339AC" w:rsidP="004339AC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E6001">
        <w:rPr>
          <w:rFonts w:ascii="Times New Roman" w:hAnsi="Times New Roman"/>
          <w:sz w:val="24"/>
          <w:szCs w:val="24"/>
          <w:lang w:val="ru-RU"/>
        </w:rPr>
        <w:lastRenderedPageBreak/>
        <w:t>Собеседование (</w:t>
      </w:r>
      <w:r w:rsidRPr="000E6001">
        <w:rPr>
          <w:rFonts w:ascii="Times New Roman" w:hAnsi="Times New Roman"/>
          <w:i/>
          <w:iCs/>
          <w:sz w:val="24"/>
          <w:szCs w:val="24"/>
          <w:lang w:val="ru-RU"/>
        </w:rPr>
        <w:t>10 баллов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). Сформулируйте и обоснуйте </w:t>
      </w:r>
      <w:r w:rsidRPr="000E6001">
        <w:rPr>
          <w:rFonts w:ascii="Times New Roman" w:hAnsi="Times New Roman"/>
          <w:sz w:val="24"/>
          <w:szCs w:val="24"/>
        </w:rPr>
        <w:t>KPI</w:t>
      </w:r>
      <w:r w:rsidRPr="000E6001">
        <w:rPr>
          <w:rFonts w:ascii="Times New Roman" w:hAnsi="Times New Roman"/>
          <w:sz w:val="24"/>
          <w:szCs w:val="24"/>
          <w:lang w:val="ru-RU"/>
        </w:rPr>
        <w:t xml:space="preserve"> проектного решения, которое позволит решить проблемы процессов клиентской доставки. «Логисты компании не имеют возможности отслеживать движение товара в реальном времени, что упрощает схемы кражи. Факт не отгрузки и </w:t>
      </w:r>
      <w:proofErr w:type="spellStart"/>
      <w:r w:rsidRPr="000E6001">
        <w:rPr>
          <w:rFonts w:ascii="Times New Roman" w:hAnsi="Times New Roman"/>
          <w:sz w:val="24"/>
          <w:szCs w:val="24"/>
          <w:lang w:val="ru-RU"/>
        </w:rPr>
        <w:t>пересорта</w:t>
      </w:r>
      <w:proofErr w:type="spellEnd"/>
      <w:r w:rsidRPr="000E6001">
        <w:rPr>
          <w:rFonts w:ascii="Times New Roman" w:hAnsi="Times New Roman"/>
          <w:sz w:val="24"/>
          <w:szCs w:val="24"/>
          <w:lang w:val="ru-RU"/>
        </w:rPr>
        <w:t xml:space="preserve"> товара зачастую обнаруживается на адресе клиента, что негативно сказывается на лояльности. Стоит уточнить, что не отгрузка товара является одной из схем мошенничества, и в этом случает материальная ответственность ложится на транспортную компанию. Невозможно отследить факт доставки в случае, когда экспедитор заявляет, что доставка совершена, а клиент заявляет о том, что доставки не было. Нет возможности оперативно информировать клиента в случае нарушения доставки и предоставлять информацию по заказу по запросу, так как движение товара после склада отследить нельзя. Нет контроля за экспедиторами и выполнением маршрута». Поясните на примере, каким образом можно обосновать эффективность внедрения новой ИС. </w:t>
      </w:r>
      <w:proofErr w:type="spellStart"/>
      <w:r w:rsidRPr="000E6001">
        <w:rPr>
          <w:rFonts w:ascii="Times New Roman" w:hAnsi="Times New Roman"/>
          <w:sz w:val="24"/>
          <w:szCs w:val="24"/>
        </w:rPr>
        <w:t>Какая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методика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может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быть</w:t>
      </w:r>
      <w:proofErr w:type="spellEnd"/>
      <w:r w:rsidRPr="000E60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001">
        <w:rPr>
          <w:rFonts w:ascii="Times New Roman" w:hAnsi="Times New Roman"/>
          <w:sz w:val="24"/>
          <w:szCs w:val="24"/>
        </w:rPr>
        <w:t>использована</w:t>
      </w:r>
      <w:proofErr w:type="spellEnd"/>
      <w:r w:rsidRPr="000E6001">
        <w:rPr>
          <w:rFonts w:ascii="Times New Roman" w:hAnsi="Times New Roman"/>
          <w:sz w:val="24"/>
          <w:szCs w:val="24"/>
        </w:rPr>
        <w:t>?</w:t>
      </w:r>
    </w:p>
    <w:p w:rsidR="004339AC" w:rsidRPr="000E6001" w:rsidRDefault="004339AC" w:rsidP="00D82DF9">
      <w:pPr>
        <w:spacing w:after="0"/>
        <w:ind w:left="142"/>
        <w:contextualSpacing/>
        <w:jc w:val="center"/>
        <w:rPr>
          <w:rFonts w:ascii="Times New Roman" w:hAnsi="Times New Roman"/>
          <w:i/>
          <w:sz w:val="26"/>
          <w:szCs w:val="26"/>
          <w:lang w:val="ru-RU"/>
        </w:rPr>
      </w:pPr>
    </w:p>
    <w:p w:rsidR="0066219D" w:rsidRPr="000E6001" w:rsidRDefault="0066219D" w:rsidP="006A0ED6">
      <w:pPr>
        <w:pStyle w:val="1"/>
        <w:numPr>
          <w:ilvl w:val="0"/>
          <w:numId w:val="18"/>
        </w:numPr>
        <w:spacing w:after="0"/>
        <w:ind w:left="426" w:hanging="426"/>
        <w:jc w:val="both"/>
        <w:rPr>
          <w:szCs w:val="28"/>
          <w:lang w:val="ru-RU"/>
        </w:rPr>
      </w:pPr>
      <w:r w:rsidRPr="000E6001">
        <w:rPr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</w:p>
    <w:p w:rsidR="0066219D" w:rsidRPr="000E6001" w:rsidRDefault="0066219D" w:rsidP="006A0E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C1BAF" w:rsidRPr="00F479F5" w:rsidRDefault="00FC1BAF" w:rsidP="006A0ED6">
      <w:pPr>
        <w:pStyle w:val="Default"/>
        <w:jc w:val="center"/>
        <w:rPr>
          <w:i/>
          <w:sz w:val="28"/>
          <w:szCs w:val="28"/>
        </w:rPr>
      </w:pPr>
      <w:r w:rsidRPr="00F479F5">
        <w:rPr>
          <w:b/>
          <w:bCs/>
          <w:i/>
          <w:sz w:val="28"/>
          <w:szCs w:val="28"/>
        </w:rPr>
        <w:t>Нормативно-правовые акты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color w:val="auto"/>
          <w:sz w:val="28"/>
          <w:szCs w:val="28"/>
        </w:rPr>
      </w:pPr>
      <w:bookmarkStart w:id="49" w:name="_Hlk531209309"/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Программа "Цифровая экономика Российской Федерации", утверждена распоряжением Правительства от 28 июля 2017 № 1632-р.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Федеральный закон «Об организации предоставления государственных и муниципальных услуг». N 210-ФЗ от 27 июля 2010 года. 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FC1BAF" w:rsidRDefault="00FC1BAF" w:rsidP="006A0ED6">
      <w:pPr>
        <w:pStyle w:val="Default"/>
        <w:numPr>
          <w:ilvl w:val="0"/>
          <w:numId w:val="4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</w:t>
      </w:r>
    </w:p>
    <w:bookmarkEnd w:id="49"/>
    <w:p w:rsidR="00FC1BAF" w:rsidRDefault="00FC1BAF" w:rsidP="006A0ED6">
      <w:pPr>
        <w:keepNext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/>
        </w:rPr>
        <w:t>а) основная:</w:t>
      </w:r>
    </w:p>
    <w:p w:rsidR="00FC1BAF" w:rsidRDefault="00FC1BAF" w:rsidP="006A0ED6">
      <w:pPr>
        <w:pStyle w:val="af8"/>
        <w:numPr>
          <w:ilvl w:val="0"/>
          <w:numId w:val="45"/>
        </w:numPr>
        <w:spacing w:before="0" w:beforeAutospacing="0" w:after="0" w:afterAutospacing="0"/>
        <w:contextualSpacing/>
        <w:jc w:val="both"/>
        <w:rPr>
          <w:rStyle w:val="FontStyle37"/>
          <w:rFonts w:eastAsiaTheme="majorEastAsia"/>
          <w:sz w:val="26"/>
          <w:szCs w:val="26"/>
        </w:rPr>
      </w:pPr>
      <w:bookmarkStart w:id="50" w:name="_Hlk531211781"/>
      <w:bookmarkStart w:id="51" w:name="_Hlk531209078"/>
      <w:r>
        <w:rPr>
          <w:rStyle w:val="FontStyle37"/>
          <w:rFonts w:eastAsiaTheme="majorEastAsia"/>
          <w:sz w:val="26"/>
          <w:szCs w:val="26"/>
        </w:rPr>
        <w:t xml:space="preserve">  Брусов, П.Н. Финансовая математика: Учебное пособие для студ., </w:t>
      </w:r>
      <w:proofErr w:type="spellStart"/>
      <w:r>
        <w:rPr>
          <w:rStyle w:val="FontStyle37"/>
          <w:rFonts w:eastAsiaTheme="majorEastAsia"/>
          <w:sz w:val="26"/>
          <w:szCs w:val="26"/>
        </w:rPr>
        <w:t>обуч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по напр. "Экономика", "Финансы и кредит" (степень - магистр) / П.Н. Брусов, Т.В. Филатова. - </w:t>
      </w:r>
      <w:proofErr w:type="gramStart"/>
      <w:r>
        <w:rPr>
          <w:rStyle w:val="FontStyle37"/>
          <w:rFonts w:eastAsiaTheme="majorEastAsia"/>
          <w:sz w:val="26"/>
          <w:szCs w:val="26"/>
        </w:rPr>
        <w:t>Москва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Инфра-М, 2014. - 480 с. –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непосредственный. - То же. — 2020. – ЭБС ZNANIUM.com. — URL: https://new.znanium.com/catalog/product/1036624 (дата обращения: </w:t>
      </w:r>
      <w:bookmarkStart w:id="52" w:name="_Hlk47517476"/>
      <w:r>
        <w:rPr>
          <w:rStyle w:val="FontStyle37"/>
          <w:rFonts w:eastAsiaTheme="majorEastAsia"/>
          <w:sz w:val="26"/>
          <w:szCs w:val="26"/>
        </w:rPr>
        <w:t>05.08.2020</w:t>
      </w:r>
      <w:bookmarkEnd w:id="52"/>
      <w:r>
        <w:rPr>
          <w:rStyle w:val="FontStyle37"/>
          <w:rFonts w:eastAsiaTheme="majorEastAsia"/>
          <w:sz w:val="26"/>
          <w:szCs w:val="26"/>
        </w:rPr>
        <w:t xml:space="preserve">). —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электронный. </w:t>
      </w:r>
    </w:p>
    <w:p w:rsidR="00FC1BAF" w:rsidRDefault="00FC1BAF" w:rsidP="00FC1BAF">
      <w:pPr>
        <w:pStyle w:val="af8"/>
        <w:numPr>
          <w:ilvl w:val="0"/>
          <w:numId w:val="45"/>
        </w:numPr>
        <w:spacing w:before="0" w:beforeAutospacing="0" w:after="200" w:afterAutospacing="0" w:line="276" w:lineRule="auto"/>
        <w:contextualSpacing/>
        <w:jc w:val="both"/>
        <w:rPr>
          <w:rStyle w:val="FontStyle37"/>
          <w:rFonts w:eastAsiaTheme="majorEastAsia"/>
          <w:sz w:val="26"/>
          <w:szCs w:val="26"/>
        </w:rPr>
      </w:pPr>
      <w:r>
        <w:rPr>
          <w:rStyle w:val="FontStyle37"/>
          <w:rFonts w:eastAsiaTheme="majorEastAsia"/>
          <w:sz w:val="26"/>
          <w:szCs w:val="26"/>
        </w:rPr>
        <w:t xml:space="preserve">  Васильева, Е.В. Дизайн-мышление: немного о подходе и много об инструментах развития креативного мышления, изучения клиентских запросов и создания </w:t>
      </w:r>
      <w:proofErr w:type="gramStart"/>
      <w:r>
        <w:rPr>
          <w:rStyle w:val="FontStyle37"/>
          <w:rFonts w:eastAsiaTheme="majorEastAsia"/>
          <w:sz w:val="26"/>
          <w:szCs w:val="26"/>
        </w:rPr>
        <w:t>идей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монография / Е.В. Васильева. – Москва: РУСАЙНС, 2018. – </w:t>
      </w:r>
      <w:r>
        <w:rPr>
          <w:rStyle w:val="FontStyle37"/>
          <w:rFonts w:eastAsiaTheme="majorEastAsia"/>
          <w:sz w:val="26"/>
          <w:szCs w:val="26"/>
        </w:rPr>
        <w:lastRenderedPageBreak/>
        <w:t xml:space="preserve">204 с. –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непосредственный. – То же. – ЭБС BOOK.ru. – URL: https://www.book.ru/book/929447 (дата обращения: </w:t>
      </w:r>
      <w:bookmarkStart w:id="53" w:name="_Hlk47517545"/>
      <w:r>
        <w:rPr>
          <w:rStyle w:val="FontStyle37"/>
          <w:rFonts w:eastAsiaTheme="majorEastAsia"/>
          <w:sz w:val="26"/>
          <w:szCs w:val="26"/>
        </w:rPr>
        <w:t>05.08.2020</w:t>
      </w:r>
      <w:bookmarkEnd w:id="53"/>
      <w:r>
        <w:rPr>
          <w:rStyle w:val="FontStyle37"/>
          <w:rFonts w:eastAsiaTheme="majorEastAsia"/>
          <w:sz w:val="26"/>
          <w:szCs w:val="26"/>
        </w:rPr>
        <w:t xml:space="preserve">). -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электронный. </w:t>
      </w:r>
    </w:p>
    <w:p w:rsidR="00FC1BAF" w:rsidRDefault="00FC1BAF" w:rsidP="00AC70A5">
      <w:pPr>
        <w:pStyle w:val="af8"/>
        <w:numPr>
          <w:ilvl w:val="0"/>
          <w:numId w:val="45"/>
        </w:numPr>
        <w:spacing w:before="0" w:beforeAutospacing="0" w:after="0" w:afterAutospacing="0"/>
        <w:contextualSpacing/>
        <w:jc w:val="both"/>
        <w:rPr>
          <w:rStyle w:val="FontStyle37"/>
          <w:rFonts w:eastAsiaTheme="majorEastAsia"/>
          <w:sz w:val="26"/>
          <w:szCs w:val="26"/>
        </w:rPr>
      </w:pPr>
      <w:r>
        <w:rPr>
          <w:rStyle w:val="FontStyle37"/>
          <w:rFonts w:eastAsiaTheme="majorEastAsia"/>
          <w:sz w:val="26"/>
          <w:szCs w:val="26"/>
        </w:rPr>
        <w:t>Зараменских, Е. П. Основы бизнес-</w:t>
      </w:r>
      <w:proofErr w:type="gramStart"/>
      <w:r>
        <w:rPr>
          <w:rStyle w:val="FontStyle37"/>
          <w:rFonts w:eastAsiaTheme="majorEastAsia"/>
          <w:sz w:val="26"/>
          <w:szCs w:val="26"/>
        </w:rPr>
        <w:t>информатики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учебник и практикум для </w:t>
      </w:r>
      <w:proofErr w:type="spellStart"/>
      <w:r>
        <w:rPr>
          <w:rStyle w:val="FontStyle37"/>
          <w:rFonts w:eastAsiaTheme="majorEastAsia"/>
          <w:sz w:val="26"/>
          <w:szCs w:val="26"/>
        </w:rPr>
        <w:t>бакалавриата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 и магистратуры / Е. П. Зараменских. — </w:t>
      </w:r>
      <w:proofErr w:type="gramStart"/>
      <w:r>
        <w:rPr>
          <w:rStyle w:val="FontStyle37"/>
          <w:rFonts w:eastAsiaTheme="majorEastAsia"/>
          <w:sz w:val="26"/>
          <w:szCs w:val="26"/>
        </w:rPr>
        <w:t>Москва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</w:t>
      </w:r>
      <w:proofErr w:type="spellStart"/>
      <w:r>
        <w:rPr>
          <w:rStyle w:val="FontStyle37"/>
          <w:rFonts w:eastAsiaTheme="majorEastAsia"/>
          <w:sz w:val="26"/>
          <w:szCs w:val="26"/>
        </w:rPr>
        <w:t>Юрайт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2017. — 407 с.—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непосредственный.— Зараменских, Е. П. Основы бизнес-информатики : учебник и практикум для вузов / Е. П. Зараменских. — </w:t>
      </w:r>
      <w:proofErr w:type="gramStart"/>
      <w:r>
        <w:rPr>
          <w:rStyle w:val="FontStyle37"/>
          <w:rFonts w:eastAsiaTheme="majorEastAsia"/>
          <w:sz w:val="26"/>
          <w:szCs w:val="26"/>
        </w:rPr>
        <w:t>Москва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Издательство </w:t>
      </w:r>
      <w:proofErr w:type="spellStart"/>
      <w:r>
        <w:rPr>
          <w:rStyle w:val="FontStyle37"/>
          <w:rFonts w:eastAsiaTheme="majorEastAsia"/>
          <w:sz w:val="26"/>
          <w:szCs w:val="26"/>
        </w:rPr>
        <w:t>Юрайт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2020. — 407 с. —ЭБС </w:t>
      </w:r>
      <w:proofErr w:type="spellStart"/>
      <w:r>
        <w:rPr>
          <w:rStyle w:val="FontStyle37"/>
          <w:rFonts w:eastAsiaTheme="majorEastAsia"/>
          <w:sz w:val="26"/>
          <w:szCs w:val="26"/>
        </w:rPr>
        <w:t>Юрайт</w:t>
      </w:r>
      <w:proofErr w:type="spellEnd"/>
      <w:r>
        <w:rPr>
          <w:rStyle w:val="FontStyle37"/>
          <w:rFonts w:eastAsiaTheme="majorEastAsia"/>
          <w:sz w:val="26"/>
          <w:szCs w:val="26"/>
        </w:rPr>
        <w:t>. — URL: https://urait.ru/bcode/451065 (дата обращения: 04.08.2020</w:t>
      </w:r>
      <w:proofErr w:type="gramStart"/>
      <w:r>
        <w:rPr>
          <w:rStyle w:val="FontStyle37"/>
          <w:rFonts w:eastAsiaTheme="majorEastAsia"/>
          <w:sz w:val="26"/>
          <w:szCs w:val="26"/>
        </w:rPr>
        <w:t>).—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Текст : электронный. </w:t>
      </w:r>
    </w:p>
    <w:bookmarkEnd w:id="50"/>
    <w:p w:rsidR="00FC1BAF" w:rsidRDefault="00FC1BAF" w:rsidP="00AC70A5">
      <w:pPr>
        <w:pStyle w:val="Default"/>
        <w:keepNext/>
        <w:widowControl w:val="0"/>
        <w:ind w:left="714"/>
        <w:jc w:val="center"/>
        <w:rPr>
          <w:i/>
        </w:rPr>
      </w:pPr>
      <w:r>
        <w:rPr>
          <w:b/>
          <w:bCs/>
          <w:i/>
          <w:sz w:val="28"/>
          <w:szCs w:val="28"/>
        </w:rPr>
        <w:t>б) дополнительная:</w:t>
      </w:r>
    </w:p>
    <w:p w:rsidR="00FC1BAF" w:rsidRDefault="00FC1BAF" w:rsidP="00AC70A5">
      <w:pPr>
        <w:pStyle w:val="af8"/>
        <w:numPr>
          <w:ilvl w:val="0"/>
          <w:numId w:val="45"/>
        </w:numPr>
        <w:spacing w:before="0" w:beforeAutospacing="0" w:after="0" w:afterAutospacing="0"/>
        <w:contextualSpacing/>
        <w:jc w:val="both"/>
        <w:rPr>
          <w:rStyle w:val="FontStyle37"/>
          <w:rFonts w:eastAsiaTheme="majorEastAsia"/>
          <w:sz w:val="26"/>
          <w:szCs w:val="26"/>
        </w:rPr>
      </w:pPr>
      <w:bookmarkStart w:id="54" w:name="_Hlk531211801"/>
      <w:r>
        <w:rPr>
          <w:rStyle w:val="FontStyle37"/>
          <w:rFonts w:eastAsiaTheme="majorEastAsia"/>
          <w:sz w:val="26"/>
          <w:szCs w:val="26"/>
        </w:rPr>
        <w:t xml:space="preserve">  </w:t>
      </w:r>
      <w:proofErr w:type="spellStart"/>
      <w:r>
        <w:rPr>
          <w:rStyle w:val="FontStyle37"/>
          <w:rFonts w:eastAsiaTheme="majorEastAsia"/>
          <w:sz w:val="26"/>
          <w:szCs w:val="26"/>
        </w:rPr>
        <w:t>Лич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Л. Вовремя и в рамках бюджета: управление проектами по методу критической цепи / Л. </w:t>
      </w:r>
      <w:proofErr w:type="spellStart"/>
      <w:r>
        <w:rPr>
          <w:rStyle w:val="FontStyle37"/>
          <w:rFonts w:eastAsiaTheme="majorEastAsia"/>
          <w:sz w:val="26"/>
          <w:szCs w:val="26"/>
        </w:rPr>
        <w:t>Лич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— 3-е изд. — Москва: Альпина </w:t>
      </w:r>
      <w:proofErr w:type="spellStart"/>
      <w:r>
        <w:rPr>
          <w:rStyle w:val="FontStyle37"/>
          <w:rFonts w:eastAsiaTheme="majorEastAsia"/>
          <w:sz w:val="26"/>
          <w:szCs w:val="26"/>
        </w:rPr>
        <w:t>Паблишер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2016. — 354 с. - ЭБС ZNANIUM.com. - URL: http://znanium.com/catalog/product/912559 (дата обращения: 05.08.2020). -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электронный. </w:t>
      </w:r>
    </w:p>
    <w:p w:rsidR="00FC1BAF" w:rsidRDefault="00FC1BAF" w:rsidP="00AC70A5">
      <w:pPr>
        <w:pStyle w:val="af8"/>
        <w:numPr>
          <w:ilvl w:val="0"/>
          <w:numId w:val="45"/>
        </w:numPr>
        <w:spacing w:before="0" w:beforeAutospacing="0" w:after="0" w:afterAutospacing="0"/>
        <w:contextualSpacing/>
        <w:jc w:val="both"/>
        <w:rPr>
          <w:rStyle w:val="FontStyle37"/>
          <w:rFonts w:eastAsiaTheme="majorEastAsia"/>
          <w:sz w:val="26"/>
          <w:szCs w:val="26"/>
        </w:rPr>
      </w:pPr>
      <w:r>
        <w:rPr>
          <w:rStyle w:val="FontStyle37"/>
          <w:rFonts w:eastAsiaTheme="majorEastAsia"/>
          <w:sz w:val="26"/>
          <w:szCs w:val="26"/>
        </w:rPr>
        <w:t xml:space="preserve">Соловьев, В.И. Финансовая математика: учебное пособие / В.И. Соловьев; </w:t>
      </w:r>
      <w:proofErr w:type="spellStart"/>
      <w:r>
        <w:rPr>
          <w:rStyle w:val="FontStyle37"/>
          <w:rFonts w:eastAsiaTheme="majorEastAsia"/>
          <w:sz w:val="26"/>
          <w:szCs w:val="26"/>
        </w:rPr>
        <w:t>Финуниверситет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- Москва: </w:t>
      </w:r>
      <w:proofErr w:type="spellStart"/>
      <w:r>
        <w:rPr>
          <w:rStyle w:val="FontStyle37"/>
          <w:rFonts w:eastAsiaTheme="majorEastAsia"/>
          <w:sz w:val="26"/>
          <w:szCs w:val="26"/>
        </w:rPr>
        <w:t>Кнорус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2016. - 176 с. –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непосредственный. - То же. - 2019. - ЭБС BOOK.ru. - URL: https://www.book.ru/book/931310 (дата обращения: 05.08.2020). -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электронный.</w:t>
      </w:r>
    </w:p>
    <w:p w:rsidR="00FC1BAF" w:rsidRDefault="00FC1BAF" w:rsidP="00AC70A5">
      <w:pPr>
        <w:pStyle w:val="af8"/>
        <w:numPr>
          <w:ilvl w:val="0"/>
          <w:numId w:val="45"/>
        </w:numPr>
        <w:spacing w:before="0" w:beforeAutospacing="0" w:after="0" w:afterAutospacing="0"/>
        <w:contextualSpacing/>
        <w:jc w:val="both"/>
        <w:rPr>
          <w:rStyle w:val="FontStyle37"/>
          <w:rFonts w:eastAsiaTheme="majorEastAsia"/>
          <w:sz w:val="26"/>
          <w:szCs w:val="26"/>
        </w:rPr>
      </w:pPr>
      <w:r>
        <w:rPr>
          <w:rStyle w:val="FontStyle37"/>
          <w:rFonts w:eastAsiaTheme="majorEastAsia"/>
          <w:sz w:val="26"/>
          <w:szCs w:val="26"/>
        </w:rPr>
        <w:t xml:space="preserve">  Экономика информационных систем = </w:t>
      </w:r>
      <w:proofErr w:type="spellStart"/>
      <w:r>
        <w:rPr>
          <w:rStyle w:val="FontStyle37"/>
          <w:rFonts w:eastAsiaTheme="majorEastAsia"/>
          <w:sz w:val="26"/>
          <w:szCs w:val="26"/>
        </w:rPr>
        <w:t>Economics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 </w:t>
      </w:r>
      <w:proofErr w:type="spellStart"/>
      <w:r>
        <w:rPr>
          <w:rStyle w:val="FontStyle37"/>
          <w:rFonts w:eastAsiaTheme="majorEastAsia"/>
          <w:sz w:val="26"/>
          <w:szCs w:val="26"/>
        </w:rPr>
        <w:t>of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 </w:t>
      </w:r>
      <w:proofErr w:type="spellStart"/>
      <w:r>
        <w:rPr>
          <w:rStyle w:val="FontStyle37"/>
          <w:rFonts w:eastAsiaTheme="majorEastAsia"/>
          <w:sz w:val="26"/>
          <w:szCs w:val="26"/>
        </w:rPr>
        <w:t>information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 </w:t>
      </w:r>
      <w:proofErr w:type="spellStart"/>
      <w:r>
        <w:rPr>
          <w:rStyle w:val="FontStyle37"/>
          <w:rFonts w:eastAsiaTheme="majorEastAsia"/>
          <w:sz w:val="26"/>
          <w:szCs w:val="26"/>
        </w:rPr>
        <w:t>systems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: учебное пособие / А.Л. </w:t>
      </w:r>
      <w:proofErr w:type="spellStart"/>
      <w:r>
        <w:rPr>
          <w:rStyle w:val="FontStyle37"/>
          <w:rFonts w:eastAsiaTheme="majorEastAsia"/>
          <w:sz w:val="26"/>
          <w:szCs w:val="26"/>
        </w:rPr>
        <w:t>Рыжко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 [и др.]; </w:t>
      </w:r>
      <w:proofErr w:type="spellStart"/>
      <w:r>
        <w:rPr>
          <w:rStyle w:val="FontStyle37"/>
          <w:rFonts w:eastAsiaTheme="majorEastAsia"/>
          <w:sz w:val="26"/>
          <w:szCs w:val="26"/>
        </w:rPr>
        <w:t>Финуниверситет</w:t>
      </w:r>
      <w:proofErr w:type="spellEnd"/>
      <w:r>
        <w:rPr>
          <w:rStyle w:val="FontStyle37"/>
          <w:rFonts w:eastAsiaTheme="majorEastAsia"/>
          <w:sz w:val="26"/>
          <w:szCs w:val="26"/>
        </w:rPr>
        <w:t>, Каф. "Бизнес-информатика</w:t>
      </w:r>
      <w:proofErr w:type="gramStart"/>
      <w:r>
        <w:rPr>
          <w:rStyle w:val="FontStyle37"/>
          <w:rFonts w:eastAsiaTheme="majorEastAsia"/>
          <w:sz w:val="26"/>
          <w:szCs w:val="26"/>
        </w:rPr>
        <w:t>" ;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под ред. А.Л. </w:t>
      </w:r>
      <w:proofErr w:type="spellStart"/>
      <w:r>
        <w:rPr>
          <w:rStyle w:val="FontStyle37"/>
          <w:rFonts w:eastAsiaTheme="majorEastAsia"/>
          <w:sz w:val="26"/>
          <w:szCs w:val="26"/>
        </w:rPr>
        <w:t>Рыжко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- Москва: </w:t>
      </w:r>
      <w:proofErr w:type="spellStart"/>
      <w:r>
        <w:rPr>
          <w:rStyle w:val="FontStyle37"/>
          <w:rFonts w:eastAsiaTheme="majorEastAsia"/>
          <w:sz w:val="26"/>
          <w:szCs w:val="26"/>
        </w:rPr>
        <w:t>Финуниверситет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2014. - 204 с. - ЭБ </w:t>
      </w:r>
      <w:proofErr w:type="spellStart"/>
      <w:r>
        <w:rPr>
          <w:rStyle w:val="FontStyle37"/>
          <w:rFonts w:eastAsiaTheme="majorEastAsia"/>
          <w:sz w:val="26"/>
          <w:szCs w:val="26"/>
        </w:rPr>
        <w:t>Финуниверситета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- URL: http://elib.fa.ru/fbook/Ryzko.pdf (дата обращения: 03.02.2020). -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электронный. Экономика информационных </w:t>
      </w:r>
      <w:proofErr w:type="gramStart"/>
      <w:r>
        <w:rPr>
          <w:rStyle w:val="FontStyle37"/>
          <w:rFonts w:eastAsiaTheme="majorEastAsia"/>
          <w:sz w:val="26"/>
          <w:szCs w:val="26"/>
        </w:rPr>
        <w:t>систем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учебное пособие для вузов / А. Л. </w:t>
      </w:r>
      <w:proofErr w:type="spellStart"/>
      <w:r>
        <w:rPr>
          <w:rStyle w:val="FontStyle37"/>
          <w:rFonts w:eastAsiaTheme="majorEastAsia"/>
          <w:sz w:val="26"/>
          <w:szCs w:val="26"/>
        </w:rPr>
        <w:t>Рыжко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Н. А. </w:t>
      </w:r>
      <w:proofErr w:type="spellStart"/>
      <w:r>
        <w:rPr>
          <w:rStyle w:val="FontStyle37"/>
          <w:rFonts w:eastAsiaTheme="majorEastAsia"/>
          <w:sz w:val="26"/>
          <w:szCs w:val="26"/>
        </w:rPr>
        <w:t>Рыжко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Н. М. Лобанова, Е. О. </w:t>
      </w:r>
      <w:proofErr w:type="spellStart"/>
      <w:r>
        <w:rPr>
          <w:rStyle w:val="FontStyle37"/>
          <w:rFonts w:eastAsiaTheme="majorEastAsia"/>
          <w:sz w:val="26"/>
          <w:szCs w:val="26"/>
        </w:rPr>
        <w:t>Кучинская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— 2-е изд., </w:t>
      </w:r>
      <w:proofErr w:type="spellStart"/>
      <w:r>
        <w:rPr>
          <w:rStyle w:val="FontStyle37"/>
          <w:rFonts w:eastAsiaTheme="majorEastAsia"/>
          <w:sz w:val="26"/>
          <w:szCs w:val="26"/>
        </w:rPr>
        <w:t>испр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и доп. — </w:t>
      </w:r>
      <w:proofErr w:type="gramStart"/>
      <w:r>
        <w:rPr>
          <w:rStyle w:val="FontStyle37"/>
          <w:rFonts w:eastAsiaTheme="majorEastAsia"/>
          <w:sz w:val="26"/>
          <w:szCs w:val="26"/>
        </w:rPr>
        <w:t>Москва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Издательство </w:t>
      </w:r>
      <w:proofErr w:type="spellStart"/>
      <w:r>
        <w:rPr>
          <w:rStyle w:val="FontStyle37"/>
          <w:rFonts w:eastAsiaTheme="majorEastAsia"/>
          <w:sz w:val="26"/>
          <w:szCs w:val="26"/>
        </w:rPr>
        <w:t>Юрайт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, 2020. – 176 с. – ЭБС </w:t>
      </w:r>
      <w:proofErr w:type="spellStart"/>
      <w:r>
        <w:rPr>
          <w:rStyle w:val="FontStyle37"/>
          <w:rFonts w:eastAsiaTheme="majorEastAsia"/>
          <w:sz w:val="26"/>
          <w:szCs w:val="26"/>
        </w:rPr>
        <w:t>Юрайт</w:t>
      </w:r>
      <w:proofErr w:type="spellEnd"/>
      <w:r>
        <w:rPr>
          <w:rStyle w:val="FontStyle37"/>
          <w:rFonts w:eastAsiaTheme="majorEastAsia"/>
          <w:sz w:val="26"/>
          <w:szCs w:val="26"/>
        </w:rPr>
        <w:t xml:space="preserve">. - URL: https://urait.ru/bcode/454005 (дата обращения: 03.08.2020). – </w:t>
      </w:r>
      <w:proofErr w:type="gramStart"/>
      <w:r>
        <w:rPr>
          <w:rStyle w:val="FontStyle37"/>
          <w:rFonts w:eastAsiaTheme="majorEastAsia"/>
          <w:sz w:val="26"/>
          <w:szCs w:val="26"/>
        </w:rPr>
        <w:t>Текст :</w:t>
      </w:r>
      <w:proofErr w:type="gramEnd"/>
      <w:r>
        <w:rPr>
          <w:rStyle w:val="FontStyle37"/>
          <w:rFonts w:eastAsiaTheme="majorEastAsia"/>
          <w:sz w:val="26"/>
          <w:szCs w:val="26"/>
        </w:rPr>
        <w:t xml:space="preserve"> электронный.  </w:t>
      </w:r>
    </w:p>
    <w:bookmarkEnd w:id="51"/>
    <w:bookmarkEnd w:id="54"/>
    <w:p w:rsidR="00FC1BAF" w:rsidRDefault="00FC1BAF" w:rsidP="00AC70A5">
      <w:pPr>
        <w:pStyle w:val="Default"/>
        <w:widowControl w:val="0"/>
        <w:overflowPunct w:val="0"/>
        <w:ind w:left="-3"/>
        <w:jc w:val="both"/>
        <w:rPr>
          <w:color w:val="000000" w:themeColor="text1"/>
          <w:sz w:val="28"/>
          <w:szCs w:val="28"/>
        </w:rPr>
      </w:pPr>
    </w:p>
    <w:p w:rsidR="00FC1BAF" w:rsidRDefault="00FC1BAF" w:rsidP="00AC70A5">
      <w:pPr>
        <w:pStyle w:val="1"/>
        <w:numPr>
          <w:ilvl w:val="0"/>
          <w:numId w:val="46"/>
        </w:numPr>
        <w:spacing w:after="0"/>
        <w:jc w:val="both"/>
        <w:rPr>
          <w:color w:val="000000" w:themeColor="text1"/>
          <w:szCs w:val="28"/>
          <w:lang w:val="ru-RU"/>
        </w:rPr>
      </w:pPr>
      <w:bookmarkStart w:id="55" w:name="_Toc518311575"/>
      <w:bookmarkStart w:id="56" w:name="_Toc515397811"/>
      <w:r>
        <w:rPr>
          <w:color w:val="000000" w:themeColor="text1"/>
          <w:szCs w:val="28"/>
          <w:lang w:val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5"/>
      <w:bookmarkEnd w:id="56"/>
    </w:p>
    <w:p w:rsidR="00FC1BAF" w:rsidRDefault="00FC1BAF" w:rsidP="00AC70A5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http://programs.gov.ru/Portal - Портал государственных программ Российской Федерации </w:t>
      </w:r>
    </w:p>
    <w:p w:rsidR="00FC1BAF" w:rsidRDefault="00FC1BAF" w:rsidP="00AC70A5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FC1BAF" w:rsidRDefault="00FC1BAF" w:rsidP="00AC70A5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http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://</w:t>
      </w:r>
      <w:r>
        <w:rPr>
          <w:rFonts w:ascii="Times New Roman" w:hAnsi="Times New Roman"/>
          <w:color w:val="000000" w:themeColor="text1"/>
          <w:sz w:val="28"/>
          <w:szCs w:val="28"/>
        </w:rPr>
        <w:t>www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gks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ru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/ - Официальный сайт Федеральной службы государственной статистики </w:t>
      </w:r>
    </w:p>
    <w:p w:rsidR="00FC1BAF" w:rsidRDefault="00FC1BAF" w:rsidP="00FC1BAF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www.compress.ru – Сайт журнала «КомпьютерПресс».</w:t>
      </w:r>
    </w:p>
    <w:p w:rsidR="00FC1BAF" w:rsidRDefault="00FC1BAF" w:rsidP="00FC1BAF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Финансового университета (ЭБ) http://elib.fa.ru/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(http://library.fa.ru/files/elibfa.pdf) </w:t>
      </w:r>
    </w:p>
    <w:p w:rsidR="00FC1BAF" w:rsidRDefault="00FC1BAF" w:rsidP="00FC1BAF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Znanium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8" w:history="1">
        <w:r>
          <w:rPr>
            <w:rStyle w:val="ad"/>
            <w:rFonts w:ascii="Times New Roman" w:hAnsi="Times New Roman"/>
            <w:sz w:val="28"/>
            <w:szCs w:val="28"/>
            <w:lang w:val="ru-RU"/>
          </w:rPr>
          <w:t>http://www.znanium.com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FC1BAF" w:rsidRDefault="00FC1BAF" w:rsidP="00AC70A5">
      <w:pPr>
        <w:pStyle w:val="af8"/>
        <w:numPr>
          <w:ilvl w:val="0"/>
          <w:numId w:val="47"/>
        </w:numPr>
        <w:spacing w:before="0" w:beforeAutospacing="0" w:after="0" w:afterAutospacing="0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9" w:history="1">
        <w:r>
          <w:rPr>
            <w:rStyle w:val="ad"/>
            <w:sz w:val="28"/>
            <w:szCs w:val="28"/>
          </w:rPr>
          <w:t>https://www.urait.ru/</w:t>
        </w:r>
      </w:hyperlink>
      <w:r>
        <w:rPr>
          <w:sz w:val="28"/>
          <w:szCs w:val="28"/>
          <w:u w:val="single"/>
        </w:rPr>
        <w:t xml:space="preserve"> </w:t>
      </w:r>
    </w:p>
    <w:p w:rsidR="00FC1BAF" w:rsidRDefault="00FC1BAF" w:rsidP="00AC70A5">
      <w:pPr>
        <w:pStyle w:val="af8"/>
        <w:numPr>
          <w:ilvl w:val="0"/>
          <w:numId w:val="47"/>
        </w:numPr>
        <w:spacing w:before="0" w:beforeAutospacing="0" w:after="0" w:afterAutospacing="0"/>
        <w:ind w:left="714" w:hanging="357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 xml:space="preserve">http://sapland.ru/ Интернет проект SAP </w:t>
      </w:r>
      <w:proofErr w:type="spellStart"/>
      <w:r>
        <w:rPr>
          <w:sz w:val="28"/>
          <w:szCs w:val="28"/>
          <w:u w:val="single"/>
        </w:rPr>
        <w:t>Professional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Journal</w:t>
      </w:r>
      <w:proofErr w:type="spellEnd"/>
      <w:r>
        <w:rPr>
          <w:sz w:val="28"/>
          <w:szCs w:val="28"/>
          <w:u w:val="single"/>
        </w:rPr>
        <w:t xml:space="preserve"> Россия</w:t>
      </w:r>
    </w:p>
    <w:p w:rsidR="00FC1BAF" w:rsidRDefault="00A3093D" w:rsidP="00AC70A5">
      <w:pPr>
        <w:pStyle w:val="Default"/>
        <w:numPr>
          <w:ilvl w:val="0"/>
          <w:numId w:val="47"/>
        </w:numPr>
        <w:ind w:left="714" w:hanging="357"/>
        <w:jc w:val="both"/>
        <w:rPr>
          <w:color w:val="auto"/>
          <w:sz w:val="28"/>
          <w:szCs w:val="28"/>
          <w:lang w:val="en-US"/>
        </w:rPr>
      </w:pPr>
      <w:hyperlink r:id="rId10" w:history="1">
        <w:r w:rsidR="00FC1BAF">
          <w:rPr>
            <w:rStyle w:val="ad"/>
            <w:sz w:val="28"/>
            <w:szCs w:val="28"/>
            <w:lang w:val="en-US"/>
          </w:rPr>
          <w:t>http://www.sap-planet.ru/</w:t>
        </w:r>
      </w:hyperlink>
      <w:r w:rsidR="00FC1BAF">
        <w:rPr>
          <w:color w:val="auto"/>
          <w:sz w:val="28"/>
          <w:szCs w:val="28"/>
          <w:lang w:val="en-US"/>
        </w:rPr>
        <w:t xml:space="preserve"> </w:t>
      </w:r>
      <w:r w:rsidR="00FC1BAF">
        <w:rPr>
          <w:color w:val="auto"/>
          <w:sz w:val="28"/>
          <w:szCs w:val="28"/>
        </w:rPr>
        <w:t>Журнал</w:t>
      </w:r>
      <w:r w:rsidR="00FC1BAF">
        <w:rPr>
          <w:color w:val="auto"/>
          <w:sz w:val="28"/>
          <w:szCs w:val="28"/>
          <w:lang w:val="en-US"/>
        </w:rPr>
        <w:t xml:space="preserve"> SAP Planet</w:t>
      </w:r>
    </w:p>
    <w:p w:rsidR="00FC1BAF" w:rsidRDefault="00FC1BAF" w:rsidP="00AC70A5">
      <w:pPr>
        <w:pStyle w:val="af8"/>
        <w:numPr>
          <w:ilvl w:val="0"/>
          <w:numId w:val="47"/>
        </w:numPr>
        <w:spacing w:before="0" w:beforeAutospacing="0" w:after="0" w:afterAutospacing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>
          <w:rPr>
            <w:rStyle w:val="ad"/>
            <w:color w:val="000000"/>
            <w:sz w:val="28"/>
            <w:szCs w:val="28"/>
          </w:rPr>
          <w:t>http://biblioclub.ru/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2" w:history="1">
        <w:r>
          <w:rPr>
            <w:rStyle w:val="ad"/>
            <w:color w:val="000000"/>
            <w:sz w:val="28"/>
            <w:szCs w:val="28"/>
          </w:rPr>
          <w:t>https://e.lanbook.com/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3" w:history="1">
        <w:r>
          <w:rPr>
            <w:rStyle w:val="ad"/>
            <w:sz w:val="28"/>
            <w:szCs w:val="28"/>
          </w:rPr>
          <w:t>http://lib.alpinadigital.ru/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4" w:history="1">
        <w:r>
          <w:rPr>
            <w:rStyle w:val="ad"/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5" w:history="1">
        <w:r>
          <w:rPr>
            <w:rStyle w:val="ad"/>
            <w:color w:val="000000"/>
            <w:sz w:val="28"/>
            <w:szCs w:val="28"/>
          </w:rPr>
          <w:t>http://нэб.рф/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6" w:history="1">
        <w:r>
          <w:rPr>
            <w:rStyle w:val="ad"/>
            <w:bCs/>
            <w:sz w:val="28"/>
            <w:szCs w:val="28"/>
          </w:rPr>
          <w:t>https://dvs.rsl.ru/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Финансовая справочная система «Финансовый директор» </w:t>
      </w:r>
      <w:hyperlink r:id="rId17" w:history="1">
        <w:r>
          <w:rPr>
            <w:rStyle w:val="ad"/>
            <w:color w:val="000000"/>
            <w:sz w:val="28"/>
            <w:szCs w:val="28"/>
          </w:rPr>
          <w:t>http://www.1fd.ru/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  <w:u w:val="single"/>
        </w:rPr>
        <w:t xml:space="preserve">, </w:t>
      </w:r>
      <w:r>
        <w:rPr>
          <w:color w:val="000000"/>
          <w:sz w:val="28"/>
          <w:szCs w:val="28"/>
        </w:rPr>
        <w:t xml:space="preserve">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</w:t>
      </w:r>
      <w:r>
        <w:rPr>
          <w:color w:val="000000"/>
          <w:sz w:val="28"/>
          <w:szCs w:val="28"/>
          <w:u w:val="single"/>
        </w:rPr>
        <w:t xml:space="preserve"> </w:t>
      </w:r>
      <w:hyperlink r:id="rId18" w:history="1">
        <w:r>
          <w:rPr>
            <w:rStyle w:val="ad"/>
            <w:color w:val="000000"/>
            <w:sz w:val="28"/>
            <w:szCs w:val="28"/>
          </w:rPr>
          <w:t>http://search.ebscohost.com</w:t>
        </w:r>
      </w:hyperlink>
    </w:p>
    <w:p w:rsidR="00FC1BAF" w:rsidRDefault="00FC1BAF" w:rsidP="00FC1BAF">
      <w:pPr>
        <w:pStyle w:val="af8"/>
        <w:numPr>
          <w:ilvl w:val="0"/>
          <w:numId w:val="47"/>
        </w:numPr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Электронные</w:t>
      </w:r>
      <w:r w:rsidRPr="00FC1BAF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продукты</w:t>
      </w:r>
      <w:r w:rsidRPr="00FC1BAF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издательства</w:t>
      </w:r>
      <w:r w:rsidRPr="00FC1BAF">
        <w:rPr>
          <w:color w:val="000000"/>
          <w:sz w:val="28"/>
          <w:szCs w:val="28"/>
          <w:lang w:val="en-US"/>
        </w:rPr>
        <w:t xml:space="preserve"> Elsevier. </w:t>
      </w:r>
      <w:r>
        <w:rPr>
          <w:color w:val="000000"/>
          <w:sz w:val="28"/>
          <w:szCs w:val="28"/>
        </w:rPr>
        <w:t>Коллекции</w:t>
      </w:r>
      <w:r w:rsidRPr="00FC1BAF">
        <w:rPr>
          <w:color w:val="000000"/>
          <w:sz w:val="28"/>
          <w:szCs w:val="28"/>
          <w:lang w:val="en-US"/>
        </w:rPr>
        <w:t xml:space="preserve">: Business, management and Accounting;  Economics, Econometrics and Finance </w:t>
      </w:r>
      <w:hyperlink r:id="rId19" w:history="1">
        <w:r w:rsidRPr="00FC1BAF">
          <w:rPr>
            <w:rStyle w:val="ad"/>
            <w:color w:val="000000"/>
            <w:sz w:val="28"/>
            <w:szCs w:val="28"/>
            <w:lang w:val="en-US"/>
          </w:rPr>
          <w:t>http://www.sciencedirect.com</w:t>
        </w:r>
      </w:hyperlink>
    </w:p>
    <w:p w:rsidR="00FC1BAF" w:rsidRDefault="00FC1BAF" w:rsidP="00AC70A5">
      <w:pPr>
        <w:pStyle w:val="af8"/>
        <w:numPr>
          <w:ilvl w:val="0"/>
          <w:numId w:val="47"/>
        </w:numPr>
        <w:spacing w:before="0" w:beforeAutospacing="0" w:after="0" w:afterAutospacing="0"/>
        <w:ind w:left="714" w:hanging="357"/>
        <w:rPr>
          <w:rStyle w:val="ad"/>
          <w:color w:val="000000"/>
        </w:rPr>
      </w:pPr>
      <w:r>
        <w:rPr>
          <w:bCs/>
          <w:sz w:val="28"/>
          <w:szCs w:val="28"/>
        </w:rPr>
        <w:t>Коллекция научных журналов</w:t>
      </w:r>
      <w:r>
        <w:rPr>
          <w:sz w:val="28"/>
          <w:szCs w:val="28"/>
        </w:rPr>
        <w:t> </w:t>
      </w:r>
      <w:proofErr w:type="spellStart"/>
      <w:r>
        <w:rPr>
          <w:bCs/>
          <w:sz w:val="28"/>
          <w:szCs w:val="28"/>
        </w:rPr>
        <w:t>Oxford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University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Press</w:t>
      </w:r>
      <w:proofErr w:type="spellEnd"/>
      <w:r>
        <w:rPr>
          <w:bCs/>
          <w:sz w:val="28"/>
          <w:szCs w:val="28"/>
        </w:rPr>
        <w:t xml:space="preserve"> </w:t>
      </w:r>
      <w:hyperlink r:id="rId20" w:history="1">
        <w:r>
          <w:rPr>
            <w:rStyle w:val="ad"/>
            <w:sz w:val="28"/>
            <w:szCs w:val="28"/>
          </w:rPr>
          <w:t>https://academic.oup.com/journals/</w:t>
        </w:r>
      </w:hyperlink>
    </w:p>
    <w:p w:rsidR="00FC1BAF" w:rsidRDefault="00FC1BAF" w:rsidP="00AC70A5">
      <w:pPr>
        <w:pStyle w:val="af8"/>
        <w:numPr>
          <w:ilvl w:val="0"/>
          <w:numId w:val="47"/>
        </w:numPr>
        <w:spacing w:before="0" w:beforeAutospacing="0" w:after="0" w:afterAutospacing="0"/>
        <w:ind w:left="714" w:hanging="357"/>
        <w:rPr>
          <w:spacing w:val="-1"/>
        </w:rPr>
      </w:pPr>
      <w:r>
        <w:rPr>
          <w:color w:val="000000"/>
          <w:sz w:val="28"/>
          <w:szCs w:val="28"/>
        </w:rPr>
        <w:t>Э</w:t>
      </w:r>
      <w:r>
        <w:rPr>
          <w:rStyle w:val="afc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fc"/>
          <w:color w:val="000000"/>
          <w:sz w:val="28"/>
          <w:szCs w:val="28"/>
        </w:rPr>
        <w:t>Springer</w:t>
      </w:r>
      <w:proofErr w:type="spellEnd"/>
      <w:r>
        <w:rPr>
          <w:rStyle w:val="afc"/>
          <w:color w:val="000000"/>
          <w:sz w:val="28"/>
          <w:szCs w:val="28"/>
        </w:rPr>
        <w:t>:</w:t>
      </w:r>
      <w:r>
        <w:rPr>
          <w:spacing w:val="-1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Springer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1" w:history="1">
        <w:r>
          <w:rPr>
            <w:rStyle w:val="ad"/>
            <w:color w:val="000000"/>
            <w:spacing w:val="-1"/>
            <w:sz w:val="28"/>
            <w:szCs w:val="28"/>
          </w:rPr>
          <w:t>http://link.springer.com/</w:t>
        </w:r>
      </w:hyperlink>
    </w:p>
    <w:p w:rsidR="00FC1BAF" w:rsidRDefault="00FC1BAF" w:rsidP="00FC1BAF">
      <w:pPr>
        <w:pStyle w:val="Style10"/>
        <w:widowControl/>
        <w:ind w:firstLine="709"/>
        <w:jc w:val="both"/>
        <w:rPr>
          <w:rStyle w:val="FontStyle429"/>
          <w:sz w:val="28"/>
          <w:szCs w:val="28"/>
        </w:rPr>
      </w:pPr>
    </w:p>
    <w:p w:rsidR="00CA22D0" w:rsidRPr="000E6001" w:rsidRDefault="00CA22D0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465ADA" w:rsidRPr="000E6001" w:rsidRDefault="00EA47AB" w:rsidP="00EA47AB">
      <w:pPr>
        <w:pStyle w:val="1"/>
        <w:numPr>
          <w:ilvl w:val="0"/>
          <w:numId w:val="0"/>
        </w:numPr>
        <w:ind w:left="431" w:hanging="431"/>
        <w:rPr>
          <w:szCs w:val="28"/>
          <w:lang w:val="ru-RU"/>
        </w:rPr>
      </w:pPr>
      <w:bookmarkStart w:id="57" w:name="page61"/>
      <w:bookmarkEnd w:id="57"/>
      <w:r w:rsidRPr="000E6001">
        <w:rPr>
          <w:szCs w:val="28"/>
          <w:lang w:val="ru-RU"/>
        </w:rPr>
        <w:t xml:space="preserve">10. </w:t>
      </w:r>
      <w:bookmarkStart w:id="58" w:name="_Toc515397812"/>
      <w:bookmarkStart w:id="59" w:name="_Toc518469977"/>
      <w:r w:rsidR="00CA22D0" w:rsidRPr="000E6001">
        <w:rPr>
          <w:szCs w:val="28"/>
          <w:lang w:val="ru-RU"/>
        </w:rPr>
        <w:t>Методические указания для обучающихся по освоению дисциплины</w:t>
      </w:r>
      <w:bookmarkEnd w:id="58"/>
      <w:bookmarkEnd w:id="59"/>
    </w:p>
    <w:p w:rsidR="00CA22D0" w:rsidRPr="000E6001" w:rsidRDefault="00465ADA" w:rsidP="00465ADA">
      <w:pPr>
        <w:pStyle w:val="1"/>
        <w:numPr>
          <w:ilvl w:val="0"/>
          <w:numId w:val="0"/>
        </w:numPr>
        <w:ind w:left="431" w:hanging="431"/>
        <w:jc w:val="right"/>
        <w:rPr>
          <w:b w:val="0"/>
          <w:szCs w:val="28"/>
          <w:lang w:val="ru-RU"/>
        </w:rPr>
      </w:pPr>
      <w:proofErr w:type="spellStart"/>
      <w:r w:rsidRPr="000E6001">
        <w:rPr>
          <w:b w:val="0"/>
          <w:szCs w:val="28"/>
        </w:rPr>
        <w:t>Таблица</w:t>
      </w:r>
      <w:proofErr w:type="spellEnd"/>
      <w:r w:rsidRPr="000E6001">
        <w:rPr>
          <w:b w:val="0"/>
          <w:szCs w:val="28"/>
        </w:rPr>
        <w:t xml:space="preserve"> 7</w:t>
      </w:r>
      <w:r w:rsidR="00CA22D0" w:rsidRPr="000E6001">
        <w:rPr>
          <w:b w:val="0"/>
          <w:szCs w:val="28"/>
          <w:lang w:val="ru-RU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02"/>
        <w:gridCol w:w="5372"/>
      </w:tblGrid>
      <w:tr w:rsidR="00F73F18" w:rsidRPr="000E6001" w:rsidTr="00AB0008">
        <w:tc>
          <w:tcPr>
            <w:tcW w:w="2235" w:type="dxa"/>
            <w:shd w:val="clear" w:color="auto" w:fill="auto"/>
            <w:vAlign w:val="center"/>
          </w:tcPr>
          <w:p w:rsidR="00107B7A" w:rsidRPr="000E6001" w:rsidRDefault="00107B7A" w:rsidP="003A1CAF">
            <w:pPr>
              <w:pStyle w:val="Style353"/>
              <w:widowControl/>
              <w:jc w:val="center"/>
              <w:rPr>
                <w:rStyle w:val="FontStyle428"/>
              </w:rPr>
            </w:pPr>
            <w:bookmarkStart w:id="60" w:name="page63"/>
            <w:bookmarkStart w:id="61" w:name="_Toc511718868"/>
            <w:bookmarkEnd w:id="60"/>
            <w:r w:rsidRPr="000E6001">
              <w:rPr>
                <w:rStyle w:val="FontStyle428"/>
              </w:rPr>
              <w:t>Наименование методических материалов для обучающихся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107B7A" w:rsidRPr="000E6001" w:rsidRDefault="00107B7A" w:rsidP="003A1CAF">
            <w:pPr>
              <w:pStyle w:val="Style353"/>
              <w:widowControl/>
              <w:jc w:val="center"/>
              <w:rPr>
                <w:rStyle w:val="FontStyle428"/>
              </w:rPr>
            </w:pPr>
            <w:r w:rsidRPr="000E6001">
              <w:rPr>
                <w:rStyle w:val="FontStyle428"/>
              </w:rPr>
              <w:t>Год утверждения</w:t>
            </w:r>
          </w:p>
        </w:tc>
        <w:tc>
          <w:tcPr>
            <w:tcW w:w="5372" w:type="dxa"/>
            <w:shd w:val="clear" w:color="auto" w:fill="auto"/>
            <w:vAlign w:val="center"/>
          </w:tcPr>
          <w:p w:rsidR="00107B7A" w:rsidRPr="000E6001" w:rsidRDefault="00107B7A" w:rsidP="003A1CAF">
            <w:pPr>
              <w:pStyle w:val="Style353"/>
              <w:widowControl/>
              <w:jc w:val="center"/>
              <w:rPr>
                <w:rStyle w:val="FontStyle428"/>
              </w:rPr>
            </w:pPr>
            <w:r w:rsidRPr="000E6001">
              <w:rPr>
                <w:rStyle w:val="FontStyle428"/>
              </w:rPr>
              <w:t>Адрес Интернет-ресурса</w:t>
            </w:r>
          </w:p>
        </w:tc>
      </w:tr>
      <w:tr w:rsidR="00F73F18" w:rsidRPr="00C003EB" w:rsidTr="00AB0008">
        <w:tc>
          <w:tcPr>
            <w:tcW w:w="2235" w:type="dxa"/>
            <w:shd w:val="clear" w:color="auto" w:fill="auto"/>
          </w:tcPr>
          <w:p w:rsidR="00107B7A" w:rsidRPr="000E6001" w:rsidRDefault="00107B7A" w:rsidP="007101AF">
            <w:pPr>
              <w:pStyle w:val="Style353"/>
              <w:widowControl/>
              <w:numPr>
                <w:ilvl w:val="0"/>
                <w:numId w:val="11"/>
              </w:numPr>
              <w:ind w:left="0"/>
              <w:jc w:val="both"/>
              <w:rPr>
                <w:rStyle w:val="FontStyle428"/>
                <w:b w:val="0"/>
              </w:rPr>
            </w:pPr>
            <w:r w:rsidRPr="000E6001">
              <w:rPr>
                <w:rStyle w:val="FontStyle428"/>
                <w:b w:val="0"/>
              </w:rPr>
              <w:t>Аннотация дисциплины</w:t>
            </w:r>
          </w:p>
        </w:tc>
        <w:tc>
          <w:tcPr>
            <w:tcW w:w="1602" w:type="dxa"/>
            <w:shd w:val="clear" w:color="auto" w:fill="auto"/>
          </w:tcPr>
          <w:p w:rsidR="00107B7A" w:rsidRPr="000E6001" w:rsidRDefault="00875177" w:rsidP="00AC70A5">
            <w:pPr>
              <w:pStyle w:val="Style353"/>
              <w:widowControl/>
              <w:jc w:val="center"/>
              <w:rPr>
                <w:rStyle w:val="FontStyle428"/>
              </w:rPr>
            </w:pPr>
            <w:r w:rsidRPr="000E6001">
              <w:rPr>
                <w:rStyle w:val="FontStyle428"/>
              </w:rPr>
              <w:t>2018</w:t>
            </w:r>
          </w:p>
        </w:tc>
        <w:tc>
          <w:tcPr>
            <w:tcW w:w="5372" w:type="dxa"/>
            <w:shd w:val="clear" w:color="auto" w:fill="auto"/>
          </w:tcPr>
          <w:p w:rsidR="00F73F18" w:rsidRPr="000E6001" w:rsidRDefault="00107B7A" w:rsidP="003A1CAF">
            <w:pPr>
              <w:spacing w:after="0" w:line="240" w:lineRule="auto"/>
              <w:rPr>
                <w:rStyle w:val="FontStyle428"/>
                <w:b w:val="0"/>
                <w:sz w:val="28"/>
                <w:szCs w:val="28"/>
                <w:lang w:val="ru-RU"/>
              </w:rPr>
            </w:pPr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 xml:space="preserve">Образовательный интернет-портал </w:t>
            </w:r>
          </w:p>
          <w:p w:rsidR="00107B7A" w:rsidRPr="000E6001" w:rsidRDefault="00107B7A" w:rsidP="003A1CAF">
            <w:pPr>
              <w:spacing w:after="0" w:line="240" w:lineRule="auto"/>
              <w:rPr>
                <w:rStyle w:val="FontStyle428"/>
                <w:b w:val="0"/>
                <w:sz w:val="28"/>
                <w:szCs w:val="28"/>
                <w:lang w:val="ru-RU"/>
              </w:rPr>
            </w:pPr>
            <w:proofErr w:type="spellStart"/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>Финуниверситета</w:t>
            </w:r>
            <w:proofErr w:type="spellEnd"/>
          </w:p>
          <w:p w:rsidR="00F73F18" w:rsidRPr="000E6001" w:rsidRDefault="00A9588A" w:rsidP="003A1CAF">
            <w:pPr>
              <w:spacing w:after="0" w:line="240" w:lineRule="auto"/>
              <w:rPr>
                <w:rStyle w:val="FontStyle428"/>
                <w:b w:val="0"/>
                <w:sz w:val="28"/>
                <w:szCs w:val="28"/>
                <w:lang w:val="ru-RU"/>
              </w:rPr>
            </w:pPr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>https://portal.fa.ru/Files/Data/26755ec5-58b5-460e-8c65-08f192620c7e/fin_v_inf_teh_ann.pdf</w:t>
            </w:r>
          </w:p>
        </w:tc>
      </w:tr>
      <w:tr w:rsidR="00F73F18" w:rsidRPr="000E6001" w:rsidTr="00AB0008">
        <w:tc>
          <w:tcPr>
            <w:tcW w:w="2235" w:type="dxa"/>
            <w:shd w:val="clear" w:color="auto" w:fill="auto"/>
          </w:tcPr>
          <w:p w:rsidR="00107B7A" w:rsidRPr="000E6001" w:rsidRDefault="00107B7A" w:rsidP="007101AF">
            <w:pPr>
              <w:pStyle w:val="Style353"/>
              <w:widowControl/>
              <w:numPr>
                <w:ilvl w:val="0"/>
                <w:numId w:val="11"/>
              </w:numPr>
              <w:ind w:left="0"/>
              <w:jc w:val="both"/>
              <w:rPr>
                <w:rStyle w:val="FontStyle428"/>
                <w:b w:val="0"/>
              </w:rPr>
            </w:pPr>
            <w:r w:rsidRPr="000E6001">
              <w:rPr>
                <w:rStyle w:val="FontStyle428"/>
                <w:b w:val="0"/>
              </w:rPr>
              <w:t xml:space="preserve">Слайды к </w:t>
            </w:r>
            <w:proofErr w:type="spellStart"/>
            <w:r w:rsidRPr="000E6001">
              <w:rPr>
                <w:rStyle w:val="FontStyle428"/>
                <w:b w:val="0"/>
              </w:rPr>
              <w:t>видеолекциям</w:t>
            </w:r>
            <w:proofErr w:type="spellEnd"/>
          </w:p>
        </w:tc>
        <w:tc>
          <w:tcPr>
            <w:tcW w:w="1602" w:type="dxa"/>
            <w:shd w:val="clear" w:color="auto" w:fill="auto"/>
          </w:tcPr>
          <w:p w:rsidR="00107B7A" w:rsidRPr="000E6001" w:rsidRDefault="00107B7A" w:rsidP="003A1CAF">
            <w:pPr>
              <w:pStyle w:val="Style353"/>
              <w:widowControl/>
              <w:jc w:val="both"/>
              <w:rPr>
                <w:rStyle w:val="FontStyle428"/>
              </w:rPr>
            </w:pPr>
          </w:p>
        </w:tc>
        <w:tc>
          <w:tcPr>
            <w:tcW w:w="5372" w:type="dxa"/>
            <w:shd w:val="clear" w:color="auto" w:fill="auto"/>
          </w:tcPr>
          <w:p w:rsidR="00107B7A" w:rsidRPr="000E6001" w:rsidRDefault="00107B7A" w:rsidP="003A1CAF">
            <w:pPr>
              <w:spacing w:after="0" w:line="240" w:lineRule="auto"/>
              <w:rPr>
                <w:rStyle w:val="FontStyle428"/>
                <w:b w:val="0"/>
                <w:sz w:val="28"/>
                <w:szCs w:val="28"/>
                <w:lang w:val="ru-RU"/>
              </w:rPr>
            </w:pPr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 xml:space="preserve">Образовательный интернет-портал </w:t>
            </w:r>
            <w:proofErr w:type="spellStart"/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>Финуниверситета</w:t>
            </w:r>
            <w:proofErr w:type="spellEnd"/>
          </w:p>
          <w:p w:rsidR="00F73F18" w:rsidRPr="000E6001" w:rsidRDefault="00F73F18" w:rsidP="003A1CA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F73F18" w:rsidRPr="000E6001" w:rsidTr="00AB0008">
        <w:tc>
          <w:tcPr>
            <w:tcW w:w="2235" w:type="dxa"/>
            <w:shd w:val="clear" w:color="auto" w:fill="auto"/>
          </w:tcPr>
          <w:p w:rsidR="00107B7A" w:rsidRPr="000E6001" w:rsidRDefault="00107B7A" w:rsidP="007101AF">
            <w:pPr>
              <w:pStyle w:val="Style353"/>
              <w:widowControl/>
              <w:numPr>
                <w:ilvl w:val="0"/>
                <w:numId w:val="11"/>
              </w:numPr>
              <w:ind w:left="0"/>
              <w:jc w:val="both"/>
              <w:rPr>
                <w:rStyle w:val="FontStyle428"/>
                <w:b w:val="0"/>
              </w:rPr>
            </w:pPr>
            <w:proofErr w:type="spellStart"/>
            <w:r w:rsidRPr="000E6001">
              <w:rPr>
                <w:rStyle w:val="FontStyle428"/>
                <w:b w:val="0"/>
              </w:rPr>
              <w:t>Видеолекции</w:t>
            </w:r>
            <w:proofErr w:type="spellEnd"/>
          </w:p>
        </w:tc>
        <w:tc>
          <w:tcPr>
            <w:tcW w:w="1602" w:type="dxa"/>
            <w:shd w:val="clear" w:color="auto" w:fill="auto"/>
          </w:tcPr>
          <w:p w:rsidR="00107B7A" w:rsidRPr="000E6001" w:rsidRDefault="00107B7A" w:rsidP="003A1CAF">
            <w:pPr>
              <w:pStyle w:val="Style353"/>
              <w:widowControl/>
              <w:jc w:val="both"/>
              <w:rPr>
                <w:rStyle w:val="FontStyle428"/>
              </w:rPr>
            </w:pPr>
          </w:p>
        </w:tc>
        <w:tc>
          <w:tcPr>
            <w:tcW w:w="5372" w:type="dxa"/>
            <w:shd w:val="clear" w:color="auto" w:fill="auto"/>
          </w:tcPr>
          <w:p w:rsidR="00107B7A" w:rsidRPr="000E6001" w:rsidRDefault="00107B7A" w:rsidP="003A1CAF">
            <w:pPr>
              <w:spacing w:after="0" w:line="240" w:lineRule="auto"/>
              <w:rPr>
                <w:rStyle w:val="FontStyle428"/>
                <w:b w:val="0"/>
                <w:sz w:val="28"/>
                <w:szCs w:val="28"/>
                <w:lang w:val="ru-RU"/>
              </w:rPr>
            </w:pPr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 xml:space="preserve">Образовательный интернет-портал </w:t>
            </w:r>
            <w:proofErr w:type="spellStart"/>
            <w:r w:rsidRPr="000E6001">
              <w:rPr>
                <w:rStyle w:val="FontStyle428"/>
                <w:b w:val="0"/>
                <w:sz w:val="28"/>
                <w:szCs w:val="28"/>
                <w:lang w:val="ru-RU"/>
              </w:rPr>
              <w:t>Финуниверситета</w:t>
            </w:r>
            <w:proofErr w:type="spellEnd"/>
          </w:p>
          <w:p w:rsidR="00F73F18" w:rsidRPr="000E6001" w:rsidRDefault="00F73F18" w:rsidP="003A1CA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D82DF9" w:rsidRPr="000E6001" w:rsidRDefault="00D82DF9" w:rsidP="00D82DF9">
      <w:pPr>
        <w:pStyle w:val="1"/>
        <w:numPr>
          <w:ilvl w:val="0"/>
          <w:numId w:val="0"/>
        </w:numPr>
        <w:tabs>
          <w:tab w:val="left" w:pos="426"/>
        </w:tabs>
        <w:spacing w:after="0"/>
        <w:jc w:val="both"/>
        <w:rPr>
          <w:szCs w:val="28"/>
          <w:lang w:val="ru-RU"/>
        </w:rPr>
      </w:pPr>
      <w:r w:rsidRPr="000E6001">
        <w:rPr>
          <w:szCs w:val="28"/>
          <w:lang w:val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D82DF9" w:rsidRPr="000E6001" w:rsidRDefault="00D82DF9" w:rsidP="00D82DF9">
      <w:pPr>
        <w:rPr>
          <w:rFonts w:ascii="Times New Roman" w:hAnsi="Times New Roman"/>
          <w:b/>
          <w:i/>
          <w:sz w:val="28"/>
          <w:szCs w:val="28"/>
          <w:lang w:val="ru-RU"/>
        </w:rPr>
      </w:pPr>
      <w:r w:rsidRPr="000E6001">
        <w:rPr>
          <w:rFonts w:ascii="Times New Roman" w:hAnsi="Times New Roman"/>
          <w:b/>
          <w:i/>
          <w:sz w:val="28"/>
          <w:szCs w:val="28"/>
          <w:lang w:val="ru-RU"/>
        </w:rPr>
        <w:t>11.1. Комплект лицензионного программного обеспечения:</w:t>
      </w:r>
    </w:p>
    <w:p w:rsidR="00D82DF9" w:rsidRPr="000E6001" w:rsidRDefault="00D82DF9" w:rsidP="00D82DF9">
      <w:pPr>
        <w:ind w:firstLine="426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/>
        </w:rPr>
        <w:t xml:space="preserve">1. Компьютерные программы общего назначения </w:t>
      </w:r>
      <w:r w:rsidRPr="000E6001">
        <w:rPr>
          <w:rFonts w:ascii="Times New Roman" w:hAnsi="Times New Roman"/>
          <w:sz w:val="28"/>
          <w:szCs w:val="28"/>
        </w:rPr>
        <w:t>Windows</w:t>
      </w:r>
      <w:r w:rsidRPr="000E600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E6001">
        <w:rPr>
          <w:rFonts w:ascii="Times New Roman" w:hAnsi="Times New Roman"/>
          <w:sz w:val="28"/>
          <w:szCs w:val="28"/>
        </w:rPr>
        <w:t>Microsoft</w:t>
      </w:r>
      <w:r w:rsidR="009F35D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6001">
        <w:rPr>
          <w:rFonts w:ascii="Times New Roman" w:hAnsi="Times New Roman"/>
          <w:sz w:val="28"/>
          <w:szCs w:val="28"/>
        </w:rPr>
        <w:t>Office</w:t>
      </w:r>
    </w:p>
    <w:p w:rsidR="00D82DF9" w:rsidRPr="000E6001" w:rsidRDefault="00D82DF9" w:rsidP="00D82DF9">
      <w:pPr>
        <w:ind w:firstLine="426"/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sz w:val="28"/>
          <w:szCs w:val="28"/>
          <w:lang w:val="ru-RU"/>
        </w:rPr>
        <w:t xml:space="preserve">2.Антивирус </w:t>
      </w:r>
      <w:r w:rsidRPr="000E6001">
        <w:rPr>
          <w:rFonts w:ascii="Times New Roman" w:hAnsi="Times New Roman"/>
          <w:sz w:val="28"/>
          <w:szCs w:val="28"/>
        </w:rPr>
        <w:t>ESET</w:t>
      </w:r>
      <w:r w:rsidR="009F35D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6001">
        <w:rPr>
          <w:rFonts w:ascii="Times New Roman" w:hAnsi="Times New Roman"/>
          <w:sz w:val="28"/>
          <w:szCs w:val="28"/>
        </w:rPr>
        <w:t>Endpoint</w:t>
      </w:r>
      <w:r w:rsidR="009F35D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6001">
        <w:rPr>
          <w:rFonts w:ascii="Times New Roman" w:hAnsi="Times New Roman"/>
          <w:sz w:val="28"/>
          <w:szCs w:val="28"/>
        </w:rPr>
        <w:t>Security</w:t>
      </w:r>
    </w:p>
    <w:p w:rsidR="00D82DF9" w:rsidRPr="000E6001" w:rsidRDefault="00D82DF9" w:rsidP="00AC70A5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0E6001">
        <w:rPr>
          <w:rFonts w:ascii="Times New Roman" w:hAnsi="Times New Roman"/>
          <w:b/>
          <w:i/>
          <w:sz w:val="28"/>
          <w:szCs w:val="28"/>
          <w:lang w:val="ru-RU"/>
        </w:rPr>
        <w:t>11.2. Современные профессиональные базы данных и информационные справочные системы:</w:t>
      </w:r>
    </w:p>
    <w:tbl>
      <w:tblPr>
        <w:tblpPr w:leftFromText="180" w:rightFromText="180" w:vertAnchor="text" w:horzAnchor="margin" w:tblpY="398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6397"/>
        <w:gridCol w:w="2268"/>
      </w:tblGrid>
      <w:tr w:rsidR="00465ADA" w:rsidRPr="000E6001" w:rsidTr="00465ADA">
        <w:tc>
          <w:tcPr>
            <w:tcW w:w="861" w:type="dxa"/>
            <w:vAlign w:val="center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6397" w:type="dxa"/>
            <w:vAlign w:val="center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68" w:type="dxa"/>
            <w:vAlign w:val="center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разделов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тем</w:t>
            </w:r>
            <w:proofErr w:type="spellEnd"/>
          </w:p>
        </w:tc>
      </w:tr>
      <w:tr w:rsidR="00465ADA" w:rsidRPr="000E6001" w:rsidTr="00465ADA">
        <w:tc>
          <w:tcPr>
            <w:tcW w:w="861" w:type="dxa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97" w:type="dxa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Правовая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база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данных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КонсультантПлюс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  <w:tr w:rsidR="00465ADA" w:rsidRPr="000E6001" w:rsidTr="00465ADA">
        <w:tc>
          <w:tcPr>
            <w:tcW w:w="861" w:type="dxa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97" w:type="dxa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Справочно-правовая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Гарант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  <w:tr w:rsidR="00465ADA" w:rsidRPr="000E6001" w:rsidTr="00465A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www</w:t>
            </w:r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skrin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ru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– Система комплексного раскрытия информации «СКРИН».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  <w:tr w:rsidR="00465ADA" w:rsidRPr="000E6001" w:rsidTr="00465A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www</w:t>
            </w:r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iteam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ru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/</w:t>
            </w: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publications</w:t>
            </w:r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/</w:t>
            </w: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strategy</w:t>
            </w:r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/ -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ITeam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-Технологии корпоративного управления.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  <w:tr w:rsidR="00465ADA" w:rsidRPr="000E6001" w:rsidTr="00465A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Информационная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СПАРК.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  <w:tr w:rsidR="00465ADA" w:rsidRPr="000E6001" w:rsidTr="00465A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Информационная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Bloomberg.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  <w:tr w:rsidR="00465ADA" w:rsidRPr="000E6001" w:rsidTr="00465A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Информационная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0E60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Thomson Reuters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ADA" w:rsidRPr="000E6001" w:rsidRDefault="00465ADA" w:rsidP="00465AD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</w:t>
            </w:r>
            <w:proofErr w:type="spellEnd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E600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</w:tr>
    </w:tbl>
    <w:p w:rsidR="00D82DF9" w:rsidRPr="000E6001" w:rsidRDefault="00D82DF9" w:rsidP="00D82DF9">
      <w:pPr>
        <w:keepNext/>
        <w:keepLines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E6001">
        <w:rPr>
          <w:rFonts w:ascii="Times New Roman" w:hAnsi="Times New Roman"/>
          <w:sz w:val="28"/>
          <w:szCs w:val="28"/>
        </w:rPr>
        <w:t>Таблица</w:t>
      </w:r>
      <w:proofErr w:type="spellEnd"/>
      <w:r w:rsidRPr="000E6001">
        <w:rPr>
          <w:rFonts w:ascii="Times New Roman" w:hAnsi="Times New Roman"/>
          <w:sz w:val="28"/>
          <w:szCs w:val="28"/>
        </w:rPr>
        <w:t xml:space="preserve"> </w:t>
      </w:r>
      <w:r w:rsidR="00465ADA" w:rsidRPr="000E6001">
        <w:rPr>
          <w:rFonts w:ascii="Times New Roman" w:hAnsi="Times New Roman"/>
          <w:sz w:val="28"/>
          <w:szCs w:val="28"/>
          <w:lang w:val="ru-RU"/>
        </w:rPr>
        <w:t>8</w:t>
      </w:r>
    </w:p>
    <w:p w:rsidR="00D82DF9" w:rsidRPr="000E6001" w:rsidRDefault="00D82DF9" w:rsidP="00D82DF9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D82DF9" w:rsidRPr="000E6001" w:rsidRDefault="00D82DF9" w:rsidP="00D82DF9">
      <w:pPr>
        <w:rPr>
          <w:rFonts w:ascii="Times New Roman" w:hAnsi="Times New Roman"/>
          <w:sz w:val="28"/>
          <w:szCs w:val="28"/>
          <w:lang w:val="ru-RU"/>
        </w:rPr>
      </w:pPr>
      <w:r w:rsidRPr="000E6001">
        <w:rPr>
          <w:rFonts w:ascii="Times New Roman" w:hAnsi="Times New Roman"/>
          <w:b/>
          <w:i/>
          <w:sz w:val="28"/>
          <w:szCs w:val="28"/>
          <w:lang w:val="ru-RU"/>
        </w:rPr>
        <w:t xml:space="preserve">11.3. Сертифицированные программные и аппаратные средства защиты информации: </w:t>
      </w:r>
      <w:r w:rsidRPr="000E6001">
        <w:rPr>
          <w:rFonts w:ascii="Times New Roman" w:hAnsi="Times New Roman"/>
          <w:sz w:val="28"/>
          <w:szCs w:val="28"/>
          <w:lang w:val="ru-RU"/>
        </w:rPr>
        <w:t>не предусмотрены.</w:t>
      </w:r>
    </w:p>
    <w:p w:rsidR="00D82DF9" w:rsidRPr="000E6001" w:rsidRDefault="00D82DF9" w:rsidP="00D82DF9">
      <w:pPr>
        <w:keepNext/>
        <w:spacing w:before="240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62" w:name="_Toc21465924"/>
      <w:r w:rsidRPr="000E6001">
        <w:rPr>
          <w:rFonts w:ascii="Times New Roman" w:hAnsi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2"/>
    </w:p>
    <w:p w:rsidR="00D82DF9" w:rsidRPr="00D82DF9" w:rsidRDefault="00D82DF9" w:rsidP="00D82DF9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eastAsia="Calibri" w:cs="Times New Roman"/>
          <w:sz w:val="28"/>
          <w:szCs w:val="28"/>
          <w:lang w:eastAsia="en-US"/>
        </w:rPr>
      </w:pPr>
      <w:r w:rsidRPr="000E6001">
        <w:rPr>
          <w:rFonts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61"/>
    <w:p w:rsidR="00EC5508" w:rsidRPr="00D82DF9" w:rsidRDefault="00EC5508" w:rsidP="00EC550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EC5508" w:rsidRPr="00D82DF9" w:rsidSect="00C75B23">
      <w:headerReference w:type="default" r:id="rId22"/>
      <w:footerReference w:type="default" r:id="rId23"/>
      <w:pgSz w:w="11904" w:h="16840"/>
      <w:pgMar w:top="1134" w:right="851" w:bottom="1134" w:left="1701" w:header="720" w:footer="720" w:gutter="0"/>
      <w:cols w:space="720" w:equalWidth="0">
        <w:col w:w="9609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93D" w:rsidRDefault="00A3093D" w:rsidP="00B7227F">
      <w:pPr>
        <w:spacing w:after="0" w:line="240" w:lineRule="auto"/>
      </w:pPr>
      <w:r>
        <w:separator/>
      </w:r>
    </w:p>
    <w:p w:rsidR="00A3093D" w:rsidRDefault="00A3093D"/>
  </w:endnote>
  <w:endnote w:type="continuationSeparator" w:id="0">
    <w:p w:rsidR="00A3093D" w:rsidRDefault="00A3093D" w:rsidP="00B7227F">
      <w:pPr>
        <w:spacing w:after="0" w:line="240" w:lineRule="auto"/>
      </w:pPr>
      <w:r>
        <w:continuationSeparator/>
      </w:r>
    </w:p>
    <w:p w:rsidR="00A3093D" w:rsidRDefault="00A30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B56" w:rsidRDefault="005A4B56" w:rsidP="00F07EB8">
    <w:pPr>
      <w:pStyle w:val="af3"/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93D" w:rsidRDefault="00A3093D" w:rsidP="00B7227F">
      <w:pPr>
        <w:spacing w:after="0" w:line="240" w:lineRule="auto"/>
      </w:pPr>
      <w:r>
        <w:separator/>
      </w:r>
    </w:p>
    <w:p w:rsidR="00A3093D" w:rsidRDefault="00A3093D"/>
  </w:footnote>
  <w:footnote w:type="continuationSeparator" w:id="0">
    <w:p w:rsidR="00A3093D" w:rsidRDefault="00A3093D" w:rsidP="00B7227F">
      <w:pPr>
        <w:spacing w:after="0" w:line="240" w:lineRule="auto"/>
      </w:pPr>
      <w:r>
        <w:continuationSeparator/>
      </w:r>
    </w:p>
    <w:p w:rsidR="00A3093D" w:rsidRDefault="00A30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645998"/>
      <w:docPartObj>
        <w:docPartGallery w:val="Page Numbers (Top of Page)"/>
        <w:docPartUnique/>
      </w:docPartObj>
    </w:sdtPr>
    <w:sdtEndPr/>
    <w:sdtContent>
      <w:p w:rsidR="005A4B56" w:rsidRDefault="005A4B5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5D5" w:rsidRPr="00DE25D5">
          <w:rPr>
            <w:noProof/>
            <w:lang w:val="ru-RU"/>
          </w:rPr>
          <w:t>21</w:t>
        </w:r>
        <w:r>
          <w:rPr>
            <w:noProof/>
            <w:lang w:val="ru-RU"/>
          </w:rPr>
          <w:fldChar w:fldCharType="end"/>
        </w:r>
      </w:p>
    </w:sdtContent>
  </w:sdt>
  <w:p w:rsidR="005A4B56" w:rsidRDefault="005A4B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A1A"/>
    <w:multiLevelType w:val="hybridMultilevel"/>
    <w:tmpl w:val="13B2E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668"/>
    <w:multiLevelType w:val="hybridMultilevel"/>
    <w:tmpl w:val="E2CC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3D56"/>
    <w:multiLevelType w:val="hybridMultilevel"/>
    <w:tmpl w:val="1B3878EA"/>
    <w:lvl w:ilvl="0" w:tplc="2524564C">
      <w:start w:val="1"/>
      <w:numFmt w:val="decimal"/>
      <w:lvlText w:val="%1."/>
      <w:lvlJc w:val="left"/>
      <w:pPr>
        <w:ind w:left="725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3" w15:restartNumberingAfterBreak="0">
    <w:nsid w:val="098852A9"/>
    <w:multiLevelType w:val="multilevel"/>
    <w:tmpl w:val="757464D2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0B4D83"/>
    <w:multiLevelType w:val="hybridMultilevel"/>
    <w:tmpl w:val="C0421904"/>
    <w:lvl w:ilvl="0" w:tplc="BB2ADF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921"/>
    <w:multiLevelType w:val="hybridMultilevel"/>
    <w:tmpl w:val="5B925148"/>
    <w:lvl w:ilvl="0" w:tplc="87A68C7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2802AA"/>
    <w:multiLevelType w:val="hybridMultilevel"/>
    <w:tmpl w:val="1898C99A"/>
    <w:lvl w:ilvl="0" w:tplc="E42CF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E1191A"/>
    <w:multiLevelType w:val="hybridMultilevel"/>
    <w:tmpl w:val="3FD0838E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8B1DE0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51409"/>
    <w:multiLevelType w:val="hybridMultilevel"/>
    <w:tmpl w:val="B8B0AB66"/>
    <w:lvl w:ilvl="0" w:tplc="38DEFA8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93365"/>
    <w:multiLevelType w:val="hybridMultilevel"/>
    <w:tmpl w:val="AEC8B824"/>
    <w:lvl w:ilvl="0" w:tplc="AC2482D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7D036B1"/>
    <w:multiLevelType w:val="hybridMultilevel"/>
    <w:tmpl w:val="D6FAC3A0"/>
    <w:lvl w:ilvl="0" w:tplc="04190019">
      <w:start w:val="1"/>
      <w:numFmt w:val="lowerLetter"/>
      <w:lvlText w:val="%1."/>
      <w:lvlJc w:val="left"/>
      <w:pPr>
        <w:ind w:left="747" w:hanging="360"/>
      </w:pPr>
    </w:lvl>
    <w:lvl w:ilvl="1" w:tplc="04190019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2" w15:restartNumberingAfterBreak="0">
    <w:nsid w:val="21F3111E"/>
    <w:multiLevelType w:val="hybridMultilevel"/>
    <w:tmpl w:val="DCF41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FB499C"/>
    <w:multiLevelType w:val="hybridMultilevel"/>
    <w:tmpl w:val="7222F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F217F7"/>
    <w:multiLevelType w:val="hybridMultilevel"/>
    <w:tmpl w:val="5A84F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B32E9"/>
    <w:multiLevelType w:val="hybridMultilevel"/>
    <w:tmpl w:val="AA309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F778AB"/>
    <w:multiLevelType w:val="hybridMultilevel"/>
    <w:tmpl w:val="368624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2B3967"/>
    <w:multiLevelType w:val="hybridMultilevel"/>
    <w:tmpl w:val="0A887CD0"/>
    <w:lvl w:ilvl="0" w:tplc="83AE1250">
      <w:start w:val="1"/>
      <w:numFmt w:val="decimal"/>
      <w:lvlText w:val="%1."/>
      <w:lvlJc w:val="left"/>
      <w:pPr>
        <w:ind w:left="518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C94707"/>
    <w:multiLevelType w:val="multilevel"/>
    <w:tmpl w:val="C6A662D2"/>
    <w:lvl w:ilvl="0">
      <w:start w:val="1"/>
      <w:numFmt w:val="decimal"/>
      <w:pStyle w:val="a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26B6348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A7A24"/>
    <w:multiLevelType w:val="hybridMultilevel"/>
    <w:tmpl w:val="1AF0D1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5791426"/>
    <w:multiLevelType w:val="hybridMultilevel"/>
    <w:tmpl w:val="77BCDF76"/>
    <w:lvl w:ilvl="0" w:tplc="0BDC64D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47F38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73ED0"/>
    <w:multiLevelType w:val="hybridMultilevel"/>
    <w:tmpl w:val="7DBC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26252"/>
    <w:multiLevelType w:val="hybridMultilevel"/>
    <w:tmpl w:val="6EFAE54E"/>
    <w:lvl w:ilvl="0" w:tplc="76366AE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9A7E49F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C372606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F73EB5B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99AAB09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1F2894F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A3DCD85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ECCC08F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51B2A07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27" w15:restartNumberingAfterBreak="0">
    <w:nsid w:val="3F781700"/>
    <w:multiLevelType w:val="hybridMultilevel"/>
    <w:tmpl w:val="3C002F08"/>
    <w:lvl w:ilvl="0" w:tplc="2524564C">
      <w:start w:val="1"/>
      <w:numFmt w:val="decimal"/>
      <w:lvlText w:val="%1."/>
      <w:lvlJc w:val="left"/>
      <w:pPr>
        <w:ind w:left="725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057913"/>
    <w:multiLevelType w:val="hybridMultilevel"/>
    <w:tmpl w:val="226E5C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3FD789C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942274"/>
    <w:multiLevelType w:val="hybridMultilevel"/>
    <w:tmpl w:val="DF6CB7E6"/>
    <w:lvl w:ilvl="0" w:tplc="AC248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1631A"/>
    <w:multiLevelType w:val="multilevel"/>
    <w:tmpl w:val="9BCC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2A59AE"/>
    <w:multiLevelType w:val="hybridMultilevel"/>
    <w:tmpl w:val="55E232D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59A25CFA"/>
    <w:multiLevelType w:val="hybridMultilevel"/>
    <w:tmpl w:val="A740E1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530A9"/>
    <w:multiLevelType w:val="hybridMultilevel"/>
    <w:tmpl w:val="44643E3A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DF3F8A"/>
    <w:multiLevelType w:val="hybridMultilevel"/>
    <w:tmpl w:val="A240D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C670E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B3392"/>
    <w:multiLevelType w:val="hybridMultilevel"/>
    <w:tmpl w:val="08BED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D31CA"/>
    <w:multiLevelType w:val="hybridMultilevel"/>
    <w:tmpl w:val="9CB0AA9C"/>
    <w:lvl w:ilvl="0" w:tplc="EB8CFFE2">
      <w:start w:val="1"/>
      <w:numFmt w:val="decimal"/>
      <w:lvlText w:val="%1"/>
      <w:lvlJc w:val="left"/>
      <w:pPr>
        <w:ind w:left="783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0" w15:restartNumberingAfterBreak="0">
    <w:nsid w:val="757E2705"/>
    <w:multiLevelType w:val="hybridMultilevel"/>
    <w:tmpl w:val="6E8690E2"/>
    <w:lvl w:ilvl="0" w:tplc="AC2482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C4133"/>
    <w:multiLevelType w:val="hybridMultilevel"/>
    <w:tmpl w:val="FEF23AD8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7501F"/>
    <w:multiLevelType w:val="hybridMultilevel"/>
    <w:tmpl w:val="E16EFED6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8"/>
  </w:num>
  <w:num w:numId="3">
    <w:abstractNumId w:val="3"/>
  </w:num>
  <w:num w:numId="4">
    <w:abstractNumId w:val="12"/>
  </w:num>
  <w:num w:numId="5">
    <w:abstractNumId w:val="16"/>
  </w:num>
  <w:num w:numId="6">
    <w:abstractNumId w:val="9"/>
  </w:num>
  <w:num w:numId="7">
    <w:abstractNumId w:val="25"/>
  </w:num>
  <w:num w:numId="8">
    <w:abstractNumId w:val="11"/>
  </w:num>
  <w:num w:numId="9">
    <w:abstractNumId w:val="30"/>
  </w:num>
  <w:num w:numId="10">
    <w:abstractNumId w:val="40"/>
  </w:num>
  <w:num w:numId="11">
    <w:abstractNumId w:val="14"/>
  </w:num>
  <w:num w:numId="12">
    <w:abstractNumId w:val="10"/>
  </w:num>
  <w:num w:numId="13">
    <w:abstractNumId w:val="7"/>
  </w:num>
  <w:num w:numId="14">
    <w:abstractNumId w:val="22"/>
  </w:num>
  <w:num w:numId="15">
    <w:abstractNumId w:val="32"/>
  </w:num>
  <w:num w:numId="16">
    <w:abstractNumId w:val="33"/>
  </w:num>
  <w:num w:numId="17">
    <w:abstractNumId w:val="23"/>
  </w:num>
  <w:num w:numId="18">
    <w:abstractNumId w:val="5"/>
  </w:num>
  <w:num w:numId="19">
    <w:abstractNumId w:val="4"/>
  </w:num>
  <w:num w:numId="20">
    <w:abstractNumId w:val="41"/>
  </w:num>
  <w:num w:numId="21">
    <w:abstractNumId w:val="3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6"/>
  </w:num>
  <w:num w:numId="25">
    <w:abstractNumId w:val="37"/>
  </w:num>
  <w:num w:numId="26">
    <w:abstractNumId w:val="24"/>
  </w:num>
  <w:num w:numId="27">
    <w:abstractNumId w:val="29"/>
  </w:num>
  <w:num w:numId="28">
    <w:abstractNumId w:val="21"/>
  </w:num>
  <w:num w:numId="29">
    <w:abstractNumId w:val="42"/>
  </w:num>
  <w:num w:numId="30">
    <w:abstractNumId w:val="39"/>
  </w:num>
  <w:num w:numId="31">
    <w:abstractNumId w:val="2"/>
  </w:num>
  <w:num w:numId="32">
    <w:abstractNumId w:val="27"/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5"/>
  </w:num>
  <w:num w:numId="38">
    <w:abstractNumId w:val="13"/>
  </w:num>
  <w:num w:numId="39">
    <w:abstractNumId w:val="17"/>
  </w:num>
  <w:num w:numId="40">
    <w:abstractNumId w:val="20"/>
  </w:num>
  <w:num w:numId="41">
    <w:abstractNumId w:val="31"/>
  </w:num>
  <w:num w:numId="42">
    <w:abstractNumId w:val="8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89"/>
    <w:rsid w:val="00000863"/>
    <w:rsid w:val="00001D6E"/>
    <w:rsid w:val="000037FF"/>
    <w:rsid w:val="00003D36"/>
    <w:rsid w:val="000042E3"/>
    <w:rsid w:val="0000685F"/>
    <w:rsid w:val="00006EB3"/>
    <w:rsid w:val="0001167F"/>
    <w:rsid w:val="00014640"/>
    <w:rsid w:val="00016D69"/>
    <w:rsid w:val="00020A16"/>
    <w:rsid w:val="00026A92"/>
    <w:rsid w:val="00030B20"/>
    <w:rsid w:val="0003242B"/>
    <w:rsid w:val="00035E4E"/>
    <w:rsid w:val="00037470"/>
    <w:rsid w:val="00041B82"/>
    <w:rsid w:val="00042E25"/>
    <w:rsid w:val="0004435F"/>
    <w:rsid w:val="0004441B"/>
    <w:rsid w:val="000445E7"/>
    <w:rsid w:val="00044775"/>
    <w:rsid w:val="00051556"/>
    <w:rsid w:val="0005595B"/>
    <w:rsid w:val="000563D1"/>
    <w:rsid w:val="000576AA"/>
    <w:rsid w:val="000602A5"/>
    <w:rsid w:val="000628EA"/>
    <w:rsid w:val="00062A9D"/>
    <w:rsid w:val="00063F66"/>
    <w:rsid w:val="00067A74"/>
    <w:rsid w:val="000702EB"/>
    <w:rsid w:val="000703B3"/>
    <w:rsid w:val="00071C63"/>
    <w:rsid w:val="00072B8C"/>
    <w:rsid w:val="00073D45"/>
    <w:rsid w:val="000742D6"/>
    <w:rsid w:val="0007756E"/>
    <w:rsid w:val="0007789C"/>
    <w:rsid w:val="000806D3"/>
    <w:rsid w:val="00080F7B"/>
    <w:rsid w:val="00081A77"/>
    <w:rsid w:val="00081ACD"/>
    <w:rsid w:val="0008317E"/>
    <w:rsid w:val="000839A3"/>
    <w:rsid w:val="00085C19"/>
    <w:rsid w:val="00085CE7"/>
    <w:rsid w:val="00087F46"/>
    <w:rsid w:val="00096019"/>
    <w:rsid w:val="000A28CA"/>
    <w:rsid w:val="000A3AE9"/>
    <w:rsid w:val="000A6F57"/>
    <w:rsid w:val="000A78E2"/>
    <w:rsid w:val="000B015E"/>
    <w:rsid w:val="000B0CB0"/>
    <w:rsid w:val="000B0DB9"/>
    <w:rsid w:val="000B1C47"/>
    <w:rsid w:val="000B3EF5"/>
    <w:rsid w:val="000B491F"/>
    <w:rsid w:val="000B4D8A"/>
    <w:rsid w:val="000B74F6"/>
    <w:rsid w:val="000C164A"/>
    <w:rsid w:val="000C1A6F"/>
    <w:rsid w:val="000C2780"/>
    <w:rsid w:val="000C4532"/>
    <w:rsid w:val="000C4804"/>
    <w:rsid w:val="000C4D8E"/>
    <w:rsid w:val="000C6D73"/>
    <w:rsid w:val="000C6EE3"/>
    <w:rsid w:val="000C6F23"/>
    <w:rsid w:val="000C76F2"/>
    <w:rsid w:val="000D00C2"/>
    <w:rsid w:val="000D1620"/>
    <w:rsid w:val="000D37EF"/>
    <w:rsid w:val="000D447D"/>
    <w:rsid w:val="000E286C"/>
    <w:rsid w:val="000E44DF"/>
    <w:rsid w:val="000E4F5E"/>
    <w:rsid w:val="000E6001"/>
    <w:rsid w:val="000F7324"/>
    <w:rsid w:val="00102480"/>
    <w:rsid w:val="00102A04"/>
    <w:rsid w:val="0010376A"/>
    <w:rsid w:val="00106E86"/>
    <w:rsid w:val="00107064"/>
    <w:rsid w:val="00107B7A"/>
    <w:rsid w:val="00112ED2"/>
    <w:rsid w:val="00112FC1"/>
    <w:rsid w:val="001207AE"/>
    <w:rsid w:val="0012210C"/>
    <w:rsid w:val="00122728"/>
    <w:rsid w:val="001244CF"/>
    <w:rsid w:val="00124556"/>
    <w:rsid w:val="00125994"/>
    <w:rsid w:val="00125B0D"/>
    <w:rsid w:val="00125DA4"/>
    <w:rsid w:val="00132068"/>
    <w:rsid w:val="001324B2"/>
    <w:rsid w:val="00132F6D"/>
    <w:rsid w:val="00133770"/>
    <w:rsid w:val="00134F20"/>
    <w:rsid w:val="0013667B"/>
    <w:rsid w:val="00140FDF"/>
    <w:rsid w:val="00141A5A"/>
    <w:rsid w:val="001451EC"/>
    <w:rsid w:val="00145D30"/>
    <w:rsid w:val="00147572"/>
    <w:rsid w:val="0015170E"/>
    <w:rsid w:val="00154889"/>
    <w:rsid w:val="00156A67"/>
    <w:rsid w:val="00157799"/>
    <w:rsid w:val="00160BED"/>
    <w:rsid w:val="001618FA"/>
    <w:rsid w:val="001657AF"/>
    <w:rsid w:val="00171659"/>
    <w:rsid w:val="00172300"/>
    <w:rsid w:val="001727CB"/>
    <w:rsid w:val="0017363A"/>
    <w:rsid w:val="00173CB4"/>
    <w:rsid w:val="00173D48"/>
    <w:rsid w:val="0017476D"/>
    <w:rsid w:val="00177BC4"/>
    <w:rsid w:val="00194838"/>
    <w:rsid w:val="00194E35"/>
    <w:rsid w:val="001A0207"/>
    <w:rsid w:val="001A1A33"/>
    <w:rsid w:val="001A2984"/>
    <w:rsid w:val="001A2B69"/>
    <w:rsid w:val="001A2EB3"/>
    <w:rsid w:val="001A4FA0"/>
    <w:rsid w:val="001A5399"/>
    <w:rsid w:val="001A5AB1"/>
    <w:rsid w:val="001B09DF"/>
    <w:rsid w:val="001B1539"/>
    <w:rsid w:val="001B2967"/>
    <w:rsid w:val="001C19C6"/>
    <w:rsid w:val="001C355E"/>
    <w:rsid w:val="001C3981"/>
    <w:rsid w:val="001C3D50"/>
    <w:rsid w:val="001C5228"/>
    <w:rsid w:val="001C67FD"/>
    <w:rsid w:val="001C7901"/>
    <w:rsid w:val="001D0590"/>
    <w:rsid w:val="001D2B17"/>
    <w:rsid w:val="001D771F"/>
    <w:rsid w:val="001D78FF"/>
    <w:rsid w:val="001E0883"/>
    <w:rsid w:val="001E0B9B"/>
    <w:rsid w:val="001E17CE"/>
    <w:rsid w:val="001E1B38"/>
    <w:rsid w:val="001E30DE"/>
    <w:rsid w:val="001E31F7"/>
    <w:rsid w:val="001E5334"/>
    <w:rsid w:val="001E631E"/>
    <w:rsid w:val="001E7905"/>
    <w:rsid w:val="001F2B24"/>
    <w:rsid w:val="001F3F16"/>
    <w:rsid w:val="001F4BE5"/>
    <w:rsid w:val="00201E9F"/>
    <w:rsid w:val="0020473E"/>
    <w:rsid w:val="00205AE1"/>
    <w:rsid w:val="00210545"/>
    <w:rsid w:val="00213603"/>
    <w:rsid w:val="002138C9"/>
    <w:rsid w:val="00214730"/>
    <w:rsid w:val="00216BD8"/>
    <w:rsid w:val="00217C0E"/>
    <w:rsid w:val="0022186B"/>
    <w:rsid w:val="00221955"/>
    <w:rsid w:val="00222020"/>
    <w:rsid w:val="002221FD"/>
    <w:rsid w:val="0022318F"/>
    <w:rsid w:val="00223B74"/>
    <w:rsid w:val="00223FB0"/>
    <w:rsid w:val="00225DCC"/>
    <w:rsid w:val="002307D2"/>
    <w:rsid w:val="0023209A"/>
    <w:rsid w:val="00232A7E"/>
    <w:rsid w:val="0023416E"/>
    <w:rsid w:val="002344BA"/>
    <w:rsid w:val="00234DCC"/>
    <w:rsid w:val="00234F6F"/>
    <w:rsid w:val="002354C8"/>
    <w:rsid w:val="00236CE2"/>
    <w:rsid w:val="00243AE9"/>
    <w:rsid w:val="0024433C"/>
    <w:rsid w:val="00244574"/>
    <w:rsid w:val="00246A97"/>
    <w:rsid w:val="00247984"/>
    <w:rsid w:val="0025213C"/>
    <w:rsid w:val="00253676"/>
    <w:rsid w:val="00254DFA"/>
    <w:rsid w:val="00260FC5"/>
    <w:rsid w:val="00265913"/>
    <w:rsid w:val="00265C0F"/>
    <w:rsid w:val="00266684"/>
    <w:rsid w:val="00271C2D"/>
    <w:rsid w:val="00272E6D"/>
    <w:rsid w:val="00273208"/>
    <w:rsid w:val="002735FE"/>
    <w:rsid w:val="002742EA"/>
    <w:rsid w:val="00274625"/>
    <w:rsid w:val="002749DA"/>
    <w:rsid w:val="00276268"/>
    <w:rsid w:val="00277B3E"/>
    <w:rsid w:val="00277C7C"/>
    <w:rsid w:val="00280550"/>
    <w:rsid w:val="002823E4"/>
    <w:rsid w:val="002865AE"/>
    <w:rsid w:val="00292F01"/>
    <w:rsid w:val="00293424"/>
    <w:rsid w:val="00293848"/>
    <w:rsid w:val="002A13CC"/>
    <w:rsid w:val="002A1C9D"/>
    <w:rsid w:val="002A3850"/>
    <w:rsid w:val="002A42C6"/>
    <w:rsid w:val="002A44CD"/>
    <w:rsid w:val="002A45DC"/>
    <w:rsid w:val="002A6D7F"/>
    <w:rsid w:val="002A77B4"/>
    <w:rsid w:val="002B2806"/>
    <w:rsid w:val="002B2B29"/>
    <w:rsid w:val="002B5847"/>
    <w:rsid w:val="002B6DBB"/>
    <w:rsid w:val="002C095B"/>
    <w:rsid w:val="002C1FAA"/>
    <w:rsid w:val="002C4FBB"/>
    <w:rsid w:val="002C54DF"/>
    <w:rsid w:val="002C5A8E"/>
    <w:rsid w:val="002C69F3"/>
    <w:rsid w:val="002D0C75"/>
    <w:rsid w:val="002D2298"/>
    <w:rsid w:val="002D33BE"/>
    <w:rsid w:val="002D3E54"/>
    <w:rsid w:val="002D7B70"/>
    <w:rsid w:val="002D7CAB"/>
    <w:rsid w:val="002E02F1"/>
    <w:rsid w:val="002E3C8D"/>
    <w:rsid w:val="00300421"/>
    <w:rsid w:val="003013C2"/>
    <w:rsid w:val="00302A23"/>
    <w:rsid w:val="00303433"/>
    <w:rsid w:val="00303D8B"/>
    <w:rsid w:val="0030461A"/>
    <w:rsid w:val="00307226"/>
    <w:rsid w:val="0031147C"/>
    <w:rsid w:val="00312F1C"/>
    <w:rsid w:val="0031313A"/>
    <w:rsid w:val="003138E4"/>
    <w:rsid w:val="00314CDF"/>
    <w:rsid w:val="00315008"/>
    <w:rsid w:val="003154DB"/>
    <w:rsid w:val="003200BE"/>
    <w:rsid w:val="0032045C"/>
    <w:rsid w:val="00322264"/>
    <w:rsid w:val="0032305A"/>
    <w:rsid w:val="0032328E"/>
    <w:rsid w:val="00323A8B"/>
    <w:rsid w:val="003260DF"/>
    <w:rsid w:val="003274E2"/>
    <w:rsid w:val="003316EC"/>
    <w:rsid w:val="003345FB"/>
    <w:rsid w:val="00336076"/>
    <w:rsid w:val="003370D6"/>
    <w:rsid w:val="00337AAD"/>
    <w:rsid w:val="00342ECD"/>
    <w:rsid w:val="00345BF7"/>
    <w:rsid w:val="00350151"/>
    <w:rsid w:val="00354FD9"/>
    <w:rsid w:val="00361C55"/>
    <w:rsid w:val="00362EAD"/>
    <w:rsid w:val="00364392"/>
    <w:rsid w:val="00364C89"/>
    <w:rsid w:val="00364E67"/>
    <w:rsid w:val="00365BE3"/>
    <w:rsid w:val="00365EB1"/>
    <w:rsid w:val="00367E77"/>
    <w:rsid w:val="00367F4F"/>
    <w:rsid w:val="003711C3"/>
    <w:rsid w:val="00371D28"/>
    <w:rsid w:val="00376D54"/>
    <w:rsid w:val="003770B3"/>
    <w:rsid w:val="0038092E"/>
    <w:rsid w:val="003811E7"/>
    <w:rsid w:val="003823EE"/>
    <w:rsid w:val="00385EAA"/>
    <w:rsid w:val="00387AF5"/>
    <w:rsid w:val="0039591E"/>
    <w:rsid w:val="00397A2C"/>
    <w:rsid w:val="003A00C9"/>
    <w:rsid w:val="003A1CAF"/>
    <w:rsid w:val="003A30B6"/>
    <w:rsid w:val="003A5442"/>
    <w:rsid w:val="003A6459"/>
    <w:rsid w:val="003B07DC"/>
    <w:rsid w:val="003B27B5"/>
    <w:rsid w:val="003B3A82"/>
    <w:rsid w:val="003B78FC"/>
    <w:rsid w:val="003C1C30"/>
    <w:rsid w:val="003C728A"/>
    <w:rsid w:val="003C7586"/>
    <w:rsid w:val="003D11BC"/>
    <w:rsid w:val="003D25EE"/>
    <w:rsid w:val="003D3394"/>
    <w:rsid w:val="003D4887"/>
    <w:rsid w:val="003E14BD"/>
    <w:rsid w:val="003E71D6"/>
    <w:rsid w:val="003E74AB"/>
    <w:rsid w:val="003F47EC"/>
    <w:rsid w:val="003F5E22"/>
    <w:rsid w:val="003F5F36"/>
    <w:rsid w:val="003F5FE0"/>
    <w:rsid w:val="00400BFD"/>
    <w:rsid w:val="00401E8C"/>
    <w:rsid w:val="0040281D"/>
    <w:rsid w:val="00402F44"/>
    <w:rsid w:val="004030DB"/>
    <w:rsid w:val="00403FFA"/>
    <w:rsid w:val="004040A4"/>
    <w:rsid w:val="0040779C"/>
    <w:rsid w:val="0041050B"/>
    <w:rsid w:val="004105FC"/>
    <w:rsid w:val="0041275D"/>
    <w:rsid w:val="00415754"/>
    <w:rsid w:val="004243F1"/>
    <w:rsid w:val="00426E7C"/>
    <w:rsid w:val="00427055"/>
    <w:rsid w:val="004311A8"/>
    <w:rsid w:val="004335BC"/>
    <w:rsid w:val="004339AC"/>
    <w:rsid w:val="0043566B"/>
    <w:rsid w:val="00440868"/>
    <w:rsid w:val="00444E63"/>
    <w:rsid w:val="004460B9"/>
    <w:rsid w:val="00451832"/>
    <w:rsid w:val="00455510"/>
    <w:rsid w:val="00455922"/>
    <w:rsid w:val="00460782"/>
    <w:rsid w:val="004618AC"/>
    <w:rsid w:val="0046370D"/>
    <w:rsid w:val="00465ADA"/>
    <w:rsid w:val="00472F23"/>
    <w:rsid w:val="00473CEC"/>
    <w:rsid w:val="004745D5"/>
    <w:rsid w:val="00475AF5"/>
    <w:rsid w:val="0047748B"/>
    <w:rsid w:val="004778E4"/>
    <w:rsid w:val="004813A8"/>
    <w:rsid w:val="004827E7"/>
    <w:rsid w:val="0048548F"/>
    <w:rsid w:val="004875B5"/>
    <w:rsid w:val="004905E0"/>
    <w:rsid w:val="00491EC6"/>
    <w:rsid w:val="004939C8"/>
    <w:rsid w:val="00496CF3"/>
    <w:rsid w:val="00497546"/>
    <w:rsid w:val="004A24EC"/>
    <w:rsid w:val="004A5FFF"/>
    <w:rsid w:val="004B43E4"/>
    <w:rsid w:val="004B6E50"/>
    <w:rsid w:val="004B710E"/>
    <w:rsid w:val="004C0C4B"/>
    <w:rsid w:val="004C107A"/>
    <w:rsid w:val="004C2861"/>
    <w:rsid w:val="004C4115"/>
    <w:rsid w:val="004C6528"/>
    <w:rsid w:val="004D19DB"/>
    <w:rsid w:val="004D2FF6"/>
    <w:rsid w:val="004D48C8"/>
    <w:rsid w:val="004D4B0D"/>
    <w:rsid w:val="004D5CD3"/>
    <w:rsid w:val="004D6657"/>
    <w:rsid w:val="004D6C66"/>
    <w:rsid w:val="004E0767"/>
    <w:rsid w:val="004E0F34"/>
    <w:rsid w:val="004E2C8E"/>
    <w:rsid w:val="004E3247"/>
    <w:rsid w:val="004E4A11"/>
    <w:rsid w:val="004E609B"/>
    <w:rsid w:val="004F1D48"/>
    <w:rsid w:val="004F1EEE"/>
    <w:rsid w:val="004F3DB5"/>
    <w:rsid w:val="004F6117"/>
    <w:rsid w:val="004F61BF"/>
    <w:rsid w:val="004F73C3"/>
    <w:rsid w:val="0050329D"/>
    <w:rsid w:val="005064A0"/>
    <w:rsid w:val="005116AF"/>
    <w:rsid w:val="00513745"/>
    <w:rsid w:val="0051409B"/>
    <w:rsid w:val="005173DD"/>
    <w:rsid w:val="00517BBC"/>
    <w:rsid w:val="00521571"/>
    <w:rsid w:val="00521E40"/>
    <w:rsid w:val="0052253F"/>
    <w:rsid w:val="00524E12"/>
    <w:rsid w:val="00527399"/>
    <w:rsid w:val="00532CF5"/>
    <w:rsid w:val="00532F25"/>
    <w:rsid w:val="00532F58"/>
    <w:rsid w:val="00533013"/>
    <w:rsid w:val="00533924"/>
    <w:rsid w:val="005341EA"/>
    <w:rsid w:val="00536200"/>
    <w:rsid w:val="00537EE1"/>
    <w:rsid w:val="005413FE"/>
    <w:rsid w:val="0054193A"/>
    <w:rsid w:val="00545054"/>
    <w:rsid w:val="00546596"/>
    <w:rsid w:val="0055159E"/>
    <w:rsid w:val="005517A7"/>
    <w:rsid w:val="005517D2"/>
    <w:rsid w:val="00552A9B"/>
    <w:rsid w:val="00554A5A"/>
    <w:rsid w:val="00557AFA"/>
    <w:rsid w:val="0056060D"/>
    <w:rsid w:val="005606AA"/>
    <w:rsid w:val="0056109D"/>
    <w:rsid w:val="005658D5"/>
    <w:rsid w:val="005668D5"/>
    <w:rsid w:val="00567CF5"/>
    <w:rsid w:val="00570F6A"/>
    <w:rsid w:val="00572692"/>
    <w:rsid w:val="005738EA"/>
    <w:rsid w:val="00573A6B"/>
    <w:rsid w:val="00574939"/>
    <w:rsid w:val="00577BD6"/>
    <w:rsid w:val="00580D29"/>
    <w:rsid w:val="005819FB"/>
    <w:rsid w:val="00584C9D"/>
    <w:rsid w:val="00585F8B"/>
    <w:rsid w:val="00586C1C"/>
    <w:rsid w:val="0059054F"/>
    <w:rsid w:val="00591358"/>
    <w:rsid w:val="00595288"/>
    <w:rsid w:val="00595CA1"/>
    <w:rsid w:val="00596C8C"/>
    <w:rsid w:val="0059792D"/>
    <w:rsid w:val="005A0326"/>
    <w:rsid w:val="005A34B3"/>
    <w:rsid w:val="005A40A1"/>
    <w:rsid w:val="005A4803"/>
    <w:rsid w:val="005A4B56"/>
    <w:rsid w:val="005A53C1"/>
    <w:rsid w:val="005A6EC1"/>
    <w:rsid w:val="005C1661"/>
    <w:rsid w:val="005C1984"/>
    <w:rsid w:val="005C1C0A"/>
    <w:rsid w:val="005C53C4"/>
    <w:rsid w:val="005C6114"/>
    <w:rsid w:val="005D2ED7"/>
    <w:rsid w:val="005D7731"/>
    <w:rsid w:val="005E00C9"/>
    <w:rsid w:val="005E1F06"/>
    <w:rsid w:val="005E4CC4"/>
    <w:rsid w:val="005F0949"/>
    <w:rsid w:val="005F0C60"/>
    <w:rsid w:val="005F1F85"/>
    <w:rsid w:val="005F2089"/>
    <w:rsid w:val="005F4206"/>
    <w:rsid w:val="005F4AE9"/>
    <w:rsid w:val="005F4DA5"/>
    <w:rsid w:val="005F5CE7"/>
    <w:rsid w:val="005F6B6B"/>
    <w:rsid w:val="005F709D"/>
    <w:rsid w:val="005F7580"/>
    <w:rsid w:val="006002F3"/>
    <w:rsid w:val="006012A7"/>
    <w:rsid w:val="006039EA"/>
    <w:rsid w:val="00604A69"/>
    <w:rsid w:val="00604DDF"/>
    <w:rsid w:val="00604F2C"/>
    <w:rsid w:val="00605716"/>
    <w:rsid w:val="00605D1D"/>
    <w:rsid w:val="00611414"/>
    <w:rsid w:val="00611926"/>
    <w:rsid w:val="00612245"/>
    <w:rsid w:val="00620F02"/>
    <w:rsid w:val="00622CF6"/>
    <w:rsid w:val="00624A92"/>
    <w:rsid w:val="00624DC7"/>
    <w:rsid w:val="00624E29"/>
    <w:rsid w:val="006269ED"/>
    <w:rsid w:val="00626CE1"/>
    <w:rsid w:val="00627AEF"/>
    <w:rsid w:val="00627F15"/>
    <w:rsid w:val="00635A61"/>
    <w:rsid w:val="00635AF6"/>
    <w:rsid w:val="0064164E"/>
    <w:rsid w:val="00642D0F"/>
    <w:rsid w:val="006449DE"/>
    <w:rsid w:val="00650F3D"/>
    <w:rsid w:val="00651152"/>
    <w:rsid w:val="00652472"/>
    <w:rsid w:val="00654395"/>
    <w:rsid w:val="0065470B"/>
    <w:rsid w:val="00657B64"/>
    <w:rsid w:val="00660CDD"/>
    <w:rsid w:val="0066219D"/>
    <w:rsid w:val="0066453D"/>
    <w:rsid w:val="0066497C"/>
    <w:rsid w:val="00667394"/>
    <w:rsid w:val="00675945"/>
    <w:rsid w:val="00680E90"/>
    <w:rsid w:val="006827F3"/>
    <w:rsid w:val="0068615D"/>
    <w:rsid w:val="00691B16"/>
    <w:rsid w:val="0069286C"/>
    <w:rsid w:val="00694696"/>
    <w:rsid w:val="00694E9D"/>
    <w:rsid w:val="006960A0"/>
    <w:rsid w:val="006A0ED6"/>
    <w:rsid w:val="006A1927"/>
    <w:rsid w:val="006A5D97"/>
    <w:rsid w:val="006A60D1"/>
    <w:rsid w:val="006A6E77"/>
    <w:rsid w:val="006B05C2"/>
    <w:rsid w:val="006B32B9"/>
    <w:rsid w:val="006B35A6"/>
    <w:rsid w:val="006B522D"/>
    <w:rsid w:val="006B6820"/>
    <w:rsid w:val="006B70BF"/>
    <w:rsid w:val="006B7A6D"/>
    <w:rsid w:val="006C3975"/>
    <w:rsid w:val="006C4048"/>
    <w:rsid w:val="006C55BE"/>
    <w:rsid w:val="006D04A4"/>
    <w:rsid w:val="006D085C"/>
    <w:rsid w:val="006D6EAB"/>
    <w:rsid w:val="006D6F9D"/>
    <w:rsid w:val="006E0264"/>
    <w:rsid w:val="006E5BC3"/>
    <w:rsid w:val="006F1214"/>
    <w:rsid w:val="006F1ED7"/>
    <w:rsid w:val="006F594C"/>
    <w:rsid w:val="007041F3"/>
    <w:rsid w:val="00704C53"/>
    <w:rsid w:val="00704CEC"/>
    <w:rsid w:val="007101AF"/>
    <w:rsid w:val="00710BEB"/>
    <w:rsid w:val="00712774"/>
    <w:rsid w:val="00714BBF"/>
    <w:rsid w:val="007160B7"/>
    <w:rsid w:val="00721766"/>
    <w:rsid w:val="007249FA"/>
    <w:rsid w:val="007304C6"/>
    <w:rsid w:val="00733B1B"/>
    <w:rsid w:val="00734EE2"/>
    <w:rsid w:val="00735215"/>
    <w:rsid w:val="00735A6C"/>
    <w:rsid w:val="007375E1"/>
    <w:rsid w:val="00737EC9"/>
    <w:rsid w:val="00740603"/>
    <w:rsid w:val="00740746"/>
    <w:rsid w:val="007409A6"/>
    <w:rsid w:val="00740E5F"/>
    <w:rsid w:val="00742027"/>
    <w:rsid w:val="0074203B"/>
    <w:rsid w:val="007455BF"/>
    <w:rsid w:val="00746078"/>
    <w:rsid w:val="00750628"/>
    <w:rsid w:val="00750970"/>
    <w:rsid w:val="007515C1"/>
    <w:rsid w:val="00752687"/>
    <w:rsid w:val="00753F70"/>
    <w:rsid w:val="00756B22"/>
    <w:rsid w:val="00756C84"/>
    <w:rsid w:val="0076199E"/>
    <w:rsid w:val="00761DBA"/>
    <w:rsid w:val="007623FF"/>
    <w:rsid w:val="007625EB"/>
    <w:rsid w:val="00762D39"/>
    <w:rsid w:val="00763760"/>
    <w:rsid w:val="0076465F"/>
    <w:rsid w:val="00771382"/>
    <w:rsid w:val="00772958"/>
    <w:rsid w:val="00773ECC"/>
    <w:rsid w:val="00775B58"/>
    <w:rsid w:val="00776114"/>
    <w:rsid w:val="00777BE5"/>
    <w:rsid w:val="00777E62"/>
    <w:rsid w:val="00780DBC"/>
    <w:rsid w:val="00781DF4"/>
    <w:rsid w:val="00782172"/>
    <w:rsid w:val="00782964"/>
    <w:rsid w:val="00786CB2"/>
    <w:rsid w:val="00787F30"/>
    <w:rsid w:val="00793655"/>
    <w:rsid w:val="007937C7"/>
    <w:rsid w:val="00793D4A"/>
    <w:rsid w:val="0079404D"/>
    <w:rsid w:val="00794646"/>
    <w:rsid w:val="00795B41"/>
    <w:rsid w:val="007963D8"/>
    <w:rsid w:val="00797086"/>
    <w:rsid w:val="007A07A7"/>
    <w:rsid w:val="007A1733"/>
    <w:rsid w:val="007A1A27"/>
    <w:rsid w:val="007A47A3"/>
    <w:rsid w:val="007A5EB9"/>
    <w:rsid w:val="007A7616"/>
    <w:rsid w:val="007B1490"/>
    <w:rsid w:val="007B3FB5"/>
    <w:rsid w:val="007B457B"/>
    <w:rsid w:val="007B6888"/>
    <w:rsid w:val="007B6F90"/>
    <w:rsid w:val="007C15BC"/>
    <w:rsid w:val="007C17BE"/>
    <w:rsid w:val="007C2B43"/>
    <w:rsid w:val="007C45A3"/>
    <w:rsid w:val="007C5AAB"/>
    <w:rsid w:val="007C66B2"/>
    <w:rsid w:val="007D33B3"/>
    <w:rsid w:val="007D4FC8"/>
    <w:rsid w:val="007D6D36"/>
    <w:rsid w:val="007E23EB"/>
    <w:rsid w:val="007E3E47"/>
    <w:rsid w:val="007E4E6A"/>
    <w:rsid w:val="007E57C7"/>
    <w:rsid w:val="007E5AEE"/>
    <w:rsid w:val="007E7481"/>
    <w:rsid w:val="007F104E"/>
    <w:rsid w:val="007F425E"/>
    <w:rsid w:val="007F4B2A"/>
    <w:rsid w:val="007F721D"/>
    <w:rsid w:val="007F732F"/>
    <w:rsid w:val="008046B6"/>
    <w:rsid w:val="008048C0"/>
    <w:rsid w:val="00806190"/>
    <w:rsid w:val="00806428"/>
    <w:rsid w:val="0080708F"/>
    <w:rsid w:val="008113A9"/>
    <w:rsid w:val="0081411D"/>
    <w:rsid w:val="008208B3"/>
    <w:rsid w:val="008213B2"/>
    <w:rsid w:val="00825B10"/>
    <w:rsid w:val="00825BF1"/>
    <w:rsid w:val="008267F2"/>
    <w:rsid w:val="0083041F"/>
    <w:rsid w:val="00830694"/>
    <w:rsid w:val="00832552"/>
    <w:rsid w:val="0083274E"/>
    <w:rsid w:val="00833D5B"/>
    <w:rsid w:val="008347F9"/>
    <w:rsid w:val="008378BE"/>
    <w:rsid w:val="00840B10"/>
    <w:rsid w:val="0084158E"/>
    <w:rsid w:val="008419E4"/>
    <w:rsid w:val="008424DC"/>
    <w:rsid w:val="00843F62"/>
    <w:rsid w:val="008453C3"/>
    <w:rsid w:val="0084698D"/>
    <w:rsid w:val="00852D13"/>
    <w:rsid w:val="0086460F"/>
    <w:rsid w:val="008674A3"/>
    <w:rsid w:val="00867696"/>
    <w:rsid w:val="00870644"/>
    <w:rsid w:val="00870E65"/>
    <w:rsid w:val="00875177"/>
    <w:rsid w:val="00876EDF"/>
    <w:rsid w:val="0088327B"/>
    <w:rsid w:val="00885DC1"/>
    <w:rsid w:val="008910CF"/>
    <w:rsid w:val="008920D4"/>
    <w:rsid w:val="008937C8"/>
    <w:rsid w:val="008941FC"/>
    <w:rsid w:val="008944B6"/>
    <w:rsid w:val="008948F0"/>
    <w:rsid w:val="008949DF"/>
    <w:rsid w:val="0089531A"/>
    <w:rsid w:val="008974BE"/>
    <w:rsid w:val="0089765E"/>
    <w:rsid w:val="00897F2E"/>
    <w:rsid w:val="008A1B24"/>
    <w:rsid w:val="008A442B"/>
    <w:rsid w:val="008A76A4"/>
    <w:rsid w:val="008B45AF"/>
    <w:rsid w:val="008B785E"/>
    <w:rsid w:val="008C4FEF"/>
    <w:rsid w:val="008C7D61"/>
    <w:rsid w:val="008D1E31"/>
    <w:rsid w:val="008D6EF7"/>
    <w:rsid w:val="008E0980"/>
    <w:rsid w:val="008E19BE"/>
    <w:rsid w:val="008E464D"/>
    <w:rsid w:val="008E4A39"/>
    <w:rsid w:val="008E59DA"/>
    <w:rsid w:val="008F0D8B"/>
    <w:rsid w:val="008F1CBB"/>
    <w:rsid w:val="008F35CA"/>
    <w:rsid w:val="008F381D"/>
    <w:rsid w:val="008F4F93"/>
    <w:rsid w:val="008F557D"/>
    <w:rsid w:val="008F6EB6"/>
    <w:rsid w:val="008F769F"/>
    <w:rsid w:val="00900938"/>
    <w:rsid w:val="00904A50"/>
    <w:rsid w:val="00906323"/>
    <w:rsid w:val="00910E20"/>
    <w:rsid w:val="009135A8"/>
    <w:rsid w:val="00916B15"/>
    <w:rsid w:val="00922F30"/>
    <w:rsid w:val="009240BC"/>
    <w:rsid w:val="0092547A"/>
    <w:rsid w:val="00935C9B"/>
    <w:rsid w:val="00940D4C"/>
    <w:rsid w:val="00941D7E"/>
    <w:rsid w:val="00944A5D"/>
    <w:rsid w:val="00945449"/>
    <w:rsid w:val="009469D5"/>
    <w:rsid w:val="00946DDD"/>
    <w:rsid w:val="00953115"/>
    <w:rsid w:val="009545D8"/>
    <w:rsid w:val="00954EA0"/>
    <w:rsid w:val="00956309"/>
    <w:rsid w:val="00970C98"/>
    <w:rsid w:val="009711AC"/>
    <w:rsid w:val="00971497"/>
    <w:rsid w:val="00973F84"/>
    <w:rsid w:val="00974AD5"/>
    <w:rsid w:val="0098711A"/>
    <w:rsid w:val="00990FF9"/>
    <w:rsid w:val="00991AE4"/>
    <w:rsid w:val="00992171"/>
    <w:rsid w:val="00997655"/>
    <w:rsid w:val="009A0034"/>
    <w:rsid w:val="009A1D23"/>
    <w:rsid w:val="009A318D"/>
    <w:rsid w:val="009A6307"/>
    <w:rsid w:val="009A6544"/>
    <w:rsid w:val="009A79DB"/>
    <w:rsid w:val="009A7D2A"/>
    <w:rsid w:val="009B0AAA"/>
    <w:rsid w:val="009B17FA"/>
    <w:rsid w:val="009B46C7"/>
    <w:rsid w:val="009B6E2D"/>
    <w:rsid w:val="009C498C"/>
    <w:rsid w:val="009C63D6"/>
    <w:rsid w:val="009C77A8"/>
    <w:rsid w:val="009D570E"/>
    <w:rsid w:val="009D5DD8"/>
    <w:rsid w:val="009E0211"/>
    <w:rsid w:val="009E1CA1"/>
    <w:rsid w:val="009E353A"/>
    <w:rsid w:val="009F051A"/>
    <w:rsid w:val="009F35D6"/>
    <w:rsid w:val="009F58F3"/>
    <w:rsid w:val="009F755A"/>
    <w:rsid w:val="009F77F2"/>
    <w:rsid w:val="009F7AFE"/>
    <w:rsid w:val="009F7E50"/>
    <w:rsid w:val="00A00AF4"/>
    <w:rsid w:val="00A024DA"/>
    <w:rsid w:val="00A026A7"/>
    <w:rsid w:val="00A05A0D"/>
    <w:rsid w:val="00A069EF"/>
    <w:rsid w:val="00A07931"/>
    <w:rsid w:val="00A07C92"/>
    <w:rsid w:val="00A12E2D"/>
    <w:rsid w:val="00A15BB2"/>
    <w:rsid w:val="00A175E6"/>
    <w:rsid w:val="00A21362"/>
    <w:rsid w:val="00A23336"/>
    <w:rsid w:val="00A27718"/>
    <w:rsid w:val="00A302E3"/>
    <w:rsid w:val="00A305D7"/>
    <w:rsid w:val="00A3093D"/>
    <w:rsid w:val="00A3224A"/>
    <w:rsid w:val="00A34211"/>
    <w:rsid w:val="00A34233"/>
    <w:rsid w:val="00A357EA"/>
    <w:rsid w:val="00A375B7"/>
    <w:rsid w:val="00A378C4"/>
    <w:rsid w:val="00A41CD5"/>
    <w:rsid w:val="00A41D73"/>
    <w:rsid w:val="00A4209E"/>
    <w:rsid w:val="00A43401"/>
    <w:rsid w:val="00A448A1"/>
    <w:rsid w:val="00A45788"/>
    <w:rsid w:val="00A464AB"/>
    <w:rsid w:val="00A4659A"/>
    <w:rsid w:val="00A51DD4"/>
    <w:rsid w:val="00A5309A"/>
    <w:rsid w:val="00A53B86"/>
    <w:rsid w:val="00A54FE8"/>
    <w:rsid w:val="00A63394"/>
    <w:rsid w:val="00A64547"/>
    <w:rsid w:val="00A657A0"/>
    <w:rsid w:val="00A66761"/>
    <w:rsid w:val="00A6772F"/>
    <w:rsid w:val="00A716E8"/>
    <w:rsid w:val="00A74BDA"/>
    <w:rsid w:val="00A75F3A"/>
    <w:rsid w:val="00A764A5"/>
    <w:rsid w:val="00A76694"/>
    <w:rsid w:val="00A76792"/>
    <w:rsid w:val="00A77509"/>
    <w:rsid w:val="00A77D19"/>
    <w:rsid w:val="00A834DE"/>
    <w:rsid w:val="00A85B5E"/>
    <w:rsid w:val="00A9334F"/>
    <w:rsid w:val="00A9588A"/>
    <w:rsid w:val="00A9599C"/>
    <w:rsid w:val="00A96DD5"/>
    <w:rsid w:val="00A9779E"/>
    <w:rsid w:val="00AA0550"/>
    <w:rsid w:val="00AA4042"/>
    <w:rsid w:val="00AA5321"/>
    <w:rsid w:val="00AA5A56"/>
    <w:rsid w:val="00AA5EC5"/>
    <w:rsid w:val="00AA6836"/>
    <w:rsid w:val="00AB0008"/>
    <w:rsid w:val="00AB4A83"/>
    <w:rsid w:val="00AB51D9"/>
    <w:rsid w:val="00AB66F3"/>
    <w:rsid w:val="00AC1FEB"/>
    <w:rsid w:val="00AC32DB"/>
    <w:rsid w:val="00AC38C4"/>
    <w:rsid w:val="00AC517E"/>
    <w:rsid w:val="00AC5C2A"/>
    <w:rsid w:val="00AC70A5"/>
    <w:rsid w:val="00AD32C3"/>
    <w:rsid w:val="00AD331A"/>
    <w:rsid w:val="00AD3341"/>
    <w:rsid w:val="00AD349D"/>
    <w:rsid w:val="00AD40C1"/>
    <w:rsid w:val="00AD572C"/>
    <w:rsid w:val="00AE0981"/>
    <w:rsid w:val="00AE14C0"/>
    <w:rsid w:val="00AE4619"/>
    <w:rsid w:val="00AE588E"/>
    <w:rsid w:val="00AE6726"/>
    <w:rsid w:val="00AF084D"/>
    <w:rsid w:val="00AF3C2C"/>
    <w:rsid w:val="00AF486F"/>
    <w:rsid w:val="00AF5A60"/>
    <w:rsid w:val="00AF6307"/>
    <w:rsid w:val="00AF71E6"/>
    <w:rsid w:val="00AF758E"/>
    <w:rsid w:val="00B0321F"/>
    <w:rsid w:val="00B05011"/>
    <w:rsid w:val="00B0537C"/>
    <w:rsid w:val="00B07102"/>
    <w:rsid w:val="00B071A8"/>
    <w:rsid w:val="00B077FE"/>
    <w:rsid w:val="00B10FF1"/>
    <w:rsid w:val="00B13768"/>
    <w:rsid w:val="00B145F1"/>
    <w:rsid w:val="00B14D63"/>
    <w:rsid w:val="00B14EBE"/>
    <w:rsid w:val="00B207E4"/>
    <w:rsid w:val="00B208DE"/>
    <w:rsid w:val="00B22946"/>
    <w:rsid w:val="00B24EC1"/>
    <w:rsid w:val="00B258E2"/>
    <w:rsid w:val="00B25E37"/>
    <w:rsid w:val="00B30138"/>
    <w:rsid w:val="00B30FE7"/>
    <w:rsid w:val="00B334E0"/>
    <w:rsid w:val="00B34A6A"/>
    <w:rsid w:val="00B35F7C"/>
    <w:rsid w:val="00B3705D"/>
    <w:rsid w:val="00B415A6"/>
    <w:rsid w:val="00B41603"/>
    <w:rsid w:val="00B44C62"/>
    <w:rsid w:val="00B4558F"/>
    <w:rsid w:val="00B4655C"/>
    <w:rsid w:val="00B46C82"/>
    <w:rsid w:val="00B50EAB"/>
    <w:rsid w:val="00B50F73"/>
    <w:rsid w:val="00B535AE"/>
    <w:rsid w:val="00B55A5A"/>
    <w:rsid w:val="00B5608A"/>
    <w:rsid w:val="00B56971"/>
    <w:rsid w:val="00B65424"/>
    <w:rsid w:val="00B658AE"/>
    <w:rsid w:val="00B70C1B"/>
    <w:rsid w:val="00B70F94"/>
    <w:rsid w:val="00B7227F"/>
    <w:rsid w:val="00B72AFE"/>
    <w:rsid w:val="00B765F3"/>
    <w:rsid w:val="00B838AF"/>
    <w:rsid w:val="00B86BB4"/>
    <w:rsid w:val="00B87722"/>
    <w:rsid w:val="00B908A1"/>
    <w:rsid w:val="00B918AC"/>
    <w:rsid w:val="00B91C90"/>
    <w:rsid w:val="00B941F8"/>
    <w:rsid w:val="00B95E2D"/>
    <w:rsid w:val="00B95E58"/>
    <w:rsid w:val="00BA144A"/>
    <w:rsid w:val="00BA4D11"/>
    <w:rsid w:val="00BA6B35"/>
    <w:rsid w:val="00BA7175"/>
    <w:rsid w:val="00BB1875"/>
    <w:rsid w:val="00BB199B"/>
    <w:rsid w:val="00BB1CB7"/>
    <w:rsid w:val="00BB1EF1"/>
    <w:rsid w:val="00BB3C08"/>
    <w:rsid w:val="00BB42B4"/>
    <w:rsid w:val="00BB43EA"/>
    <w:rsid w:val="00BC35EB"/>
    <w:rsid w:val="00BC36A6"/>
    <w:rsid w:val="00BC419D"/>
    <w:rsid w:val="00BD16CB"/>
    <w:rsid w:val="00BD247B"/>
    <w:rsid w:val="00BD483B"/>
    <w:rsid w:val="00BE145E"/>
    <w:rsid w:val="00BE24DC"/>
    <w:rsid w:val="00BE3BF1"/>
    <w:rsid w:val="00BE69C6"/>
    <w:rsid w:val="00BE7B4E"/>
    <w:rsid w:val="00BF0BE3"/>
    <w:rsid w:val="00BF0F9D"/>
    <w:rsid w:val="00BF1126"/>
    <w:rsid w:val="00BF14BB"/>
    <w:rsid w:val="00BF1668"/>
    <w:rsid w:val="00BF16BA"/>
    <w:rsid w:val="00BF3B7C"/>
    <w:rsid w:val="00BF4E55"/>
    <w:rsid w:val="00BF65C2"/>
    <w:rsid w:val="00BF6D15"/>
    <w:rsid w:val="00BF7374"/>
    <w:rsid w:val="00C003EB"/>
    <w:rsid w:val="00C004A8"/>
    <w:rsid w:val="00C02915"/>
    <w:rsid w:val="00C06C19"/>
    <w:rsid w:val="00C06C7D"/>
    <w:rsid w:val="00C100E6"/>
    <w:rsid w:val="00C11E4C"/>
    <w:rsid w:val="00C17567"/>
    <w:rsid w:val="00C2035C"/>
    <w:rsid w:val="00C222AF"/>
    <w:rsid w:val="00C228FF"/>
    <w:rsid w:val="00C22BCE"/>
    <w:rsid w:val="00C24483"/>
    <w:rsid w:val="00C25EE9"/>
    <w:rsid w:val="00C264ED"/>
    <w:rsid w:val="00C26D75"/>
    <w:rsid w:val="00C274E6"/>
    <w:rsid w:val="00C33814"/>
    <w:rsid w:val="00C34B91"/>
    <w:rsid w:val="00C362FB"/>
    <w:rsid w:val="00C4090A"/>
    <w:rsid w:val="00C410FD"/>
    <w:rsid w:val="00C42754"/>
    <w:rsid w:val="00C43A88"/>
    <w:rsid w:val="00C47C75"/>
    <w:rsid w:val="00C52B5B"/>
    <w:rsid w:val="00C531EA"/>
    <w:rsid w:val="00C534CB"/>
    <w:rsid w:val="00C54027"/>
    <w:rsid w:val="00C602D4"/>
    <w:rsid w:val="00C624B1"/>
    <w:rsid w:val="00C63996"/>
    <w:rsid w:val="00C63F72"/>
    <w:rsid w:val="00C647DA"/>
    <w:rsid w:val="00C669B7"/>
    <w:rsid w:val="00C66B9B"/>
    <w:rsid w:val="00C67ADA"/>
    <w:rsid w:val="00C67BDE"/>
    <w:rsid w:val="00C70B92"/>
    <w:rsid w:val="00C71F1F"/>
    <w:rsid w:val="00C724B2"/>
    <w:rsid w:val="00C740AA"/>
    <w:rsid w:val="00C75865"/>
    <w:rsid w:val="00C75B23"/>
    <w:rsid w:val="00C831D1"/>
    <w:rsid w:val="00C8346A"/>
    <w:rsid w:val="00C842C4"/>
    <w:rsid w:val="00C90A6C"/>
    <w:rsid w:val="00C91042"/>
    <w:rsid w:val="00C913EE"/>
    <w:rsid w:val="00C9343F"/>
    <w:rsid w:val="00C93D6C"/>
    <w:rsid w:val="00C946F7"/>
    <w:rsid w:val="00C96624"/>
    <w:rsid w:val="00CA0315"/>
    <w:rsid w:val="00CA22D0"/>
    <w:rsid w:val="00CA2A9C"/>
    <w:rsid w:val="00CA5603"/>
    <w:rsid w:val="00CA62D6"/>
    <w:rsid w:val="00CB0901"/>
    <w:rsid w:val="00CB1A4B"/>
    <w:rsid w:val="00CB2A26"/>
    <w:rsid w:val="00CB5363"/>
    <w:rsid w:val="00CB7536"/>
    <w:rsid w:val="00CC31D3"/>
    <w:rsid w:val="00CC39F3"/>
    <w:rsid w:val="00CC4692"/>
    <w:rsid w:val="00CC7B9D"/>
    <w:rsid w:val="00CD3698"/>
    <w:rsid w:val="00CD621A"/>
    <w:rsid w:val="00CE0459"/>
    <w:rsid w:val="00CE175B"/>
    <w:rsid w:val="00CE34A5"/>
    <w:rsid w:val="00CE4A9C"/>
    <w:rsid w:val="00CE4D8F"/>
    <w:rsid w:val="00CE5CC6"/>
    <w:rsid w:val="00CF4170"/>
    <w:rsid w:val="00CF4E73"/>
    <w:rsid w:val="00CF560F"/>
    <w:rsid w:val="00CF5DEE"/>
    <w:rsid w:val="00D01B29"/>
    <w:rsid w:val="00D0221A"/>
    <w:rsid w:val="00D050E9"/>
    <w:rsid w:val="00D05673"/>
    <w:rsid w:val="00D10459"/>
    <w:rsid w:val="00D110C1"/>
    <w:rsid w:val="00D134AD"/>
    <w:rsid w:val="00D141CF"/>
    <w:rsid w:val="00D14D57"/>
    <w:rsid w:val="00D15007"/>
    <w:rsid w:val="00D1730A"/>
    <w:rsid w:val="00D17A42"/>
    <w:rsid w:val="00D21269"/>
    <w:rsid w:val="00D23B92"/>
    <w:rsid w:val="00D272A3"/>
    <w:rsid w:val="00D2755F"/>
    <w:rsid w:val="00D31159"/>
    <w:rsid w:val="00D31801"/>
    <w:rsid w:val="00D404ED"/>
    <w:rsid w:val="00D4489F"/>
    <w:rsid w:val="00D449F2"/>
    <w:rsid w:val="00D516C9"/>
    <w:rsid w:val="00D51F54"/>
    <w:rsid w:val="00D5461E"/>
    <w:rsid w:val="00D56D80"/>
    <w:rsid w:val="00D56FB0"/>
    <w:rsid w:val="00D579E1"/>
    <w:rsid w:val="00D6036C"/>
    <w:rsid w:val="00D61B1F"/>
    <w:rsid w:val="00D63B65"/>
    <w:rsid w:val="00D72D37"/>
    <w:rsid w:val="00D73A4D"/>
    <w:rsid w:val="00D74C8B"/>
    <w:rsid w:val="00D766C9"/>
    <w:rsid w:val="00D76FE4"/>
    <w:rsid w:val="00D778E8"/>
    <w:rsid w:val="00D82DF9"/>
    <w:rsid w:val="00D8300D"/>
    <w:rsid w:val="00D90256"/>
    <w:rsid w:val="00D90C91"/>
    <w:rsid w:val="00D9120B"/>
    <w:rsid w:val="00D92725"/>
    <w:rsid w:val="00D92792"/>
    <w:rsid w:val="00D929DB"/>
    <w:rsid w:val="00D93B4F"/>
    <w:rsid w:val="00D942AB"/>
    <w:rsid w:val="00DA3BF6"/>
    <w:rsid w:val="00DA3FA3"/>
    <w:rsid w:val="00DA47CB"/>
    <w:rsid w:val="00DB1382"/>
    <w:rsid w:val="00DB2338"/>
    <w:rsid w:val="00DB2718"/>
    <w:rsid w:val="00DB488B"/>
    <w:rsid w:val="00DB641B"/>
    <w:rsid w:val="00DB7D09"/>
    <w:rsid w:val="00DC2198"/>
    <w:rsid w:val="00DC2319"/>
    <w:rsid w:val="00DC73E6"/>
    <w:rsid w:val="00DC7CE8"/>
    <w:rsid w:val="00DD06D8"/>
    <w:rsid w:val="00DD0ADE"/>
    <w:rsid w:val="00DD0EBA"/>
    <w:rsid w:val="00DD2162"/>
    <w:rsid w:val="00DD4456"/>
    <w:rsid w:val="00DD6C77"/>
    <w:rsid w:val="00DD7894"/>
    <w:rsid w:val="00DE015E"/>
    <w:rsid w:val="00DE0C43"/>
    <w:rsid w:val="00DE225B"/>
    <w:rsid w:val="00DE25D5"/>
    <w:rsid w:val="00DE2E67"/>
    <w:rsid w:val="00DE406E"/>
    <w:rsid w:val="00DE63F9"/>
    <w:rsid w:val="00DE728B"/>
    <w:rsid w:val="00DE7376"/>
    <w:rsid w:val="00DF1877"/>
    <w:rsid w:val="00DF3A5B"/>
    <w:rsid w:val="00E00296"/>
    <w:rsid w:val="00E00559"/>
    <w:rsid w:val="00E01BB3"/>
    <w:rsid w:val="00E039A3"/>
    <w:rsid w:val="00E045E3"/>
    <w:rsid w:val="00E04771"/>
    <w:rsid w:val="00E057FA"/>
    <w:rsid w:val="00E05E22"/>
    <w:rsid w:val="00E05EC8"/>
    <w:rsid w:val="00E10345"/>
    <w:rsid w:val="00E10551"/>
    <w:rsid w:val="00E11E47"/>
    <w:rsid w:val="00E12060"/>
    <w:rsid w:val="00E1255B"/>
    <w:rsid w:val="00E1703C"/>
    <w:rsid w:val="00E243C2"/>
    <w:rsid w:val="00E314B3"/>
    <w:rsid w:val="00E33D3C"/>
    <w:rsid w:val="00E37DD8"/>
    <w:rsid w:val="00E409CE"/>
    <w:rsid w:val="00E4438E"/>
    <w:rsid w:val="00E4711C"/>
    <w:rsid w:val="00E47D9C"/>
    <w:rsid w:val="00E50CEA"/>
    <w:rsid w:val="00E53C26"/>
    <w:rsid w:val="00E561A1"/>
    <w:rsid w:val="00E56EE1"/>
    <w:rsid w:val="00E6003C"/>
    <w:rsid w:val="00E61DBF"/>
    <w:rsid w:val="00E633CA"/>
    <w:rsid w:val="00E643F9"/>
    <w:rsid w:val="00E7046F"/>
    <w:rsid w:val="00E73FCB"/>
    <w:rsid w:val="00E74949"/>
    <w:rsid w:val="00E749DD"/>
    <w:rsid w:val="00E757DE"/>
    <w:rsid w:val="00E75D4F"/>
    <w:rsid w:val="00E76828"/>
    <w:rsid w:val="00E77014"/>
    <w:rsid w:val="00E8072A"/>
    <w:rsid w:val="00E82B49"/>
    <w:rsid w:val="00E83BA5"/>
    <w:rsid w:val="00E876D3"/>
    <w:rsid w:val="00E9388B"/>
    <w:rsid w:val="00E94A10"/>
    <w:rsid w:val="00E95030"/>
    <w:rsid w:val="00E9516B"/>
    <w:rsid w:val="00E96267"/>
    <w:rsid w:val="00EA115E"/>
    <w:rsid w:val="00EA2190"/>
    <w:rsid w:val="00EA2DCA"/>
    <w:rsid w:val="00EA47AB"/>
    <w:rsid w:val="00EA4BF3"/>
    <w:rsid w:val="00EA5C4E"/>
    <w:rsid w:val="00EA6719"/>
    <w:rsid w:val="00EB4A00"/>
    <w:rsid w:val="00EB4D4C"/>
    <w:rsid w:val="00EB6348"/>
    <w:rsid w:val="00EB657A"/>
    <w:rsid w:val="00EC0E69"/>
    <w:rsid w:val="00EC0F25"/>
    <w:rsid w:val="00EC4F90"/>
    <w:rsid w:val="00EC5508"/>
    <w:rsid w:val="00ED3292"/>
    <w:rsid w:val="00ED3E4F"/>
    <w:rsid w:val="00ED5432"/>
    <w:rsid w:val="00ED5FA2"/>
    <w:rsid w:val="00ED6D46"/>
    <w:rsid w:val="00ED7D2D"/>
    <w:rsid w:val="00ED7DF3"/>
    <w:rsid w:val="00EE1B5C"/>
    <w:rsid w:val="00EE1DC1"/>
    <w:rsid w:val="00EE206B"/>
    <w:rsid w:val="00EE3DE9"/>
    <w:rsid w:val="00EE4748"/>
    <w:rsid w:val="00EE4BBA"/>
    <w:rsid w:val="00EE56AC"/>
    <w:rsid w:val="00EE66DF"/>
    <w:rsid w:val="00EF35EC"/>
    <w:rsid w:val="00EF3919"/>
    <w:rsid w:val="00EF3ABB"/>
    <w:rsid w:val="00EF3D65"/>
    <w:rsid w:val="00EF4AE3"/>
    <w:rsid w:val="00EF511C"/>
    <w:rsid w:val="00EF52B7"/>
    <w:rsid w:val="00EF5CA0"/>
    <w:rsid w:val="00EF6759"/>
    <w:rsid w:val="00EF7AD9"/>
    <w:rsid w:val="00F0145B"/>
    <w:rsid w:val="00F0189D"/>
    <w:rsid w:val="00F01F4B"/>
    <w:rsid w:val="00F0270A"/>
    <w:rsid w:val="00F07EB8"/>
    <w:rsid w:val="00F15B06"/>
    <w:rsid w:val="00F200B1"/>
    <w:rsid w:val="00F20BCF"/>
    <w:rsid w:val="00F23EF8"/>
    <w:rsid w:val="00F243CD"/>
    <w:rsid w:val="00F25472"/>
    <w:rsid w:val="00F25B1B"/>
    <w:rsid w:val="00F30770"/>
    <w:rsid w:val="00F33FC7"/>
    <w:rsid w:val="00F35647"/>
    <w:rsid w:val="00F36498"/>
    <w:rsid w:val="00F36990"/>
    <w:rsid w:val="00F370F3"/>
    <w:rsid w:val="00F40F1C"/>
    <w:rsid w:val="00F43578"/>
    <w:rsid w:val="00F436CA"/>
    <w:rsid w:val="00F46A2D"/>
    <w:rsid w:val="00F479F5"/>
    <w:rsid w:val="00F504EB"/>
    <w:rsid w:val="00F54CDD"/>
    <w:rsid w:val="00F6008E"/>
    <w:rsid w:val="00F60329"/>
    <w:rsid w:val="00F60F00"/>
    <w:rsid w:val="00F6293A"/>
    <w:rsid w:val="00F63699"/>
    <w:rsid w:val="00F67919"/>
    <w:rsid w:val="00F70477"/>
    <w:rsid w:val="00F706EB"/>
    <w:rsid w:val="00F710B4"/>
    <w:rsid w:val="00F712EA"/>
    <w:rsid w:val="00F73F18"/>
    <w:rsid w:val="00F756B5"/>
    <w:rsid w:val="00F82222"/>
    <w:rsid w:val="00F84725"/>
    <w:rsid w:val="00F91213"/>
    <w:rsid w:val="00F91E43"/>
    <w:rsid w:val="00F967BA"/>
    <w:rsid w:val="00F97A4D"/>
    <w:rsid w:val="00FA27B7"/>
    <w:rsid w:val="00FA285A"/>
    <w:rsid w:val="00FA2D5E"/>
    <w:rsid w:val="00FA2EB7"/>
    <w:rsid w:val="00FA3943"/>
    <w:rsid w:val="00FA5BC9"/>
    <w:rsid w:val="00FA6B67"/>
    <w:rsid w:val="00FA7B69"/>
    <w:rsid w:val="00FB015E"/>
    <w:rsid w:val="00FB1E04"/>
    <w:rsid w:val="00FB2713"/>
    <w:rsid w:val="00FB3811"/>
    <w:rsid w:val="00FB4A13"/>
    <w:rsid w:val="00FB7048"/>
    <w:rsid w:val="00FB72AB"/>
    <w:rsid w:val="00FC1BAF"/>
    <w:rsid w:val="00FC34DB"/>
    <w:rsid w:val="00FC6991"/>
    <w:rsid w:val="00FD0C63"/>
    <w:rsid w:val="00FD15DE"/>
    <w:rsid w:val="00FD1F5E"/>
    <w:rsid w:val="00FD2E6C"/>
    <w:rsid w:val="00FD5942"/>
    <w:rsid w:val="00FD6974"/>
    <w:rsid w:val="00FD6B61"/>
    <w:rsid w:val="00FD7F98"/>
    <w:rsid w:val="00FE0610"/>
    <w:rsid w:val="00FE0AD9"/>
    <w:rsid w:val="00FE246C"/>
    <w:rsid w:val="00FE440C"/>
    <w:rsid w:val="00FE4B6B"/>
    <w:rsid w:val="00FE5083"/>
    <w:rsid w:val="00FE63B1"/>
    <w:rsid w:val="00FF1024"/>
    <w:rsid w:val="00FF2209"/>
    <w:rsid w:val="00FF421C"/>
    <w:rsid w:val="00FF6A6E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42ACC0-7F45-41D1-9041-9C3EDCF2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3566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0"/>
    <w:next w:val="a0"/>
    <w:link w:val="10"/>
    <w:uiPriority w:val="9"/>
    <w:qFormat/>
    <w:rsid w:val="005819FB"/>
    <w:pPr>
      <w:keepNext/>
      <w:numPr>
        <w:numId w:val="3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5819F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uiPriority w:val="9"/>
    <w:qFormat/>
    <w:rsid w:val="00EF511C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1"/>
    <w:uiPriority w:val="9"/>
    <w:qFormat/>
    <w:rsid w:val="00EF511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EF511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EF511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uiPriority w:val="9"/>
    <w:qFormat/>
    <w:rsid w:val="00EF511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qFormat/>
    <w:rsid w:val="00EF511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qFormat/>
    <w:rsid w:val="00EF511C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0"/>
    <w:link w:val="a5"/>
    <w:uiPriority w:val="34"/>
    <w:qFormat/>
    <w:rsid w:val="000742D6"/>
    <w:pPr>
      <w:ind w:left="708"/>
    </w:pPr>
  </w:style>
  <w:style w:type="paragraph" w:customStyle="1" w:styleId="Default">
    <w:name w:val="Default"/>
    <w:uiPriority w:val="99"/>
    <w:rsid w:val="003959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6">
    <w:name w:val="annotation reference"/>
    <w:uiPriority w:val="99"/>
    <w:semiHidden/>
    <w:unhideWhenUsed/>
    <w:rsid w:val="00546596"/>
    <w:rPr>
      <w:sz w:val="16"/>
      <w:szCs w:val="16"/>
    </w:rPr>
  </w:style>
  <w:style w:type="paragraph" w:styleId="a7">
    <w:name w:val="annotation text"/>
    <w:basedOn w:val="a0"/>
    <w:link w:val="a8"/>
    <w:uiPriority w:val="99"/>
    <w:semiHidden/>
    <w:unhideWhenUsed/>
    <w:rsid w:val="00546596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546596"/>
    <w:rPr>
      <w:lang w:val="en-US"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46596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546596"/>
    <w:rPr>
      <w:b/>
      <w:bCs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54659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46596"/>
    <w:rPr>
      <w:rFonts w:ascii="Segoe UI" w:hAnsi="Segoe UI" w:cs="Segoe UI"/>
      <w:sz w:val="18"/>
      <w:szCs w:val="18"/>
      <w:lang w:val="en-US" w:eastAsia="en-US"/>
    </w:rPr>
  </w:style>
  <w:style w:type="character" w:styleId="ad">
    <w:name w:val="Hyperlink"/>
    <w:uiPriority w:val="99"/>
    <w:rsid w:val="001B09DF"/>
    <w:rPr>
      <w:color w:val="0000FF"/>
      <w:u w:val="single"/>
    </w:rPr>
  </w:style>
  <w:style w:type="paragraph" w:styleId="ae">
    <w:name w:val="List Number"/>
    <w:basedOn w:val="a0"/>
    <w:rsid w:val="001B09DF"/>
    <w:pPr>
      <w:spacing w:after="0" w:line="240" w:lineRule="auto"/>
      <w:jc w:val="both"/>
    </w:pPr>
    <w:rPr>
      <w:rFonts w:ascii="Times New Roman" w:hAnsi="Times New Roman"/>
      <w:sz w:val="24"/>
      <w:szCs w:val="32"/>
      <w:lang w:val="ru-RU" w:eastAsia="ru-RU"/>
    </w:rPr>
  </w:style>
  <w:style w:type="table" w:styleId="af">
    <w:name w:val="Table Grid"/>
    <w:basedOn w:val="a2"/>
    <w:uiPriority w:val="39"/>
    <w:rsid w:val="004C6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0"/>
    <w:next w:val="a0"/>
    <w:uiPriority w:val="35"/>
    <w:qFormat/>
    <w:rsid w:val="00CC39F3"/>
    <w:rPr>
      <w:b/>
      <w:bCs/>
      <w:sz w:val="20"/>
      <w:szCs w:val="20"/>
    </w:rPr>
  </w:style>
  <w:style w:type="paragraph" w:styleId="af1">
    <w:name w:val="header"/>
    <w:basedOn w:val="a0"/>
    <w:link w:val="af2"/>
    <w:uiPriority w:val="99"/>
    <w:unhideWhenUsed/>
    <w:rsid w:val="00B7227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B7227F"/>
    <w:rPr>
      <w:sz w:val="22"/>
      <w:szCs w:val="22"/>
      <w:lang w:val="en-US" w:eastAsia="en-US"/>
    </w:rPr>
  </w:style>
  <w:style w:type="paragraph" w:styleId="af3">
    <w:name w:val="footer"/>
    <w:basedOn w:val="a0"/>
    <w:link w:val="af4"/>
    <w:uiPriority w:val="99"/>
    <w:unhideWhenUsed/>
    <w:rsid w:val="00B7227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B7227F"/>
    <w:rPr>
      <w:sz w:val="22"/>
      <w:szCs w:val="22"/>
      <w:lang w:val="en-US" w:eastAsia="en-US"/>
    </w:rPr>
  </w:style>
  <w:style w:type="paragraph" w:styleId="af5">
    <w:name w:val="endnote text"/>
    <w:basedOn w:val="a0"/>
    <w:link w:val="af6"/>
    <w:uiPriority w:val="99"/>
    <w:semiHidden/>
    <w:unhideWhenUsed/>
    <w:rsid w:val="00FA3943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FA3943"/>
    <w:rPr>
      <w:lang w:val="en-US" w:eastAsia="en-US"/>
    </w:rPr>
  </w:style>
  <w:style w:type="character" w:styleId="af7">
    <w:name w:val="endnote reference"/>
    <w:uiPriority w:val="99"/>
    <w:semiHidden/>
    <w:unhideWhenUsed/>
    <w:rsid w:val="00FA3943"/>
    <w:rPr>
      <w:vertAlign w:val="superscript"/>
    </w:rPr>
  </w:style>
  <w:style w:type="character" w:customStyle="1" w:styleId="FontStyle429">
    <w:name w:val="Font Style429"/>
    <w:rsid w:val="008E19BE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0"/>
    <w:rsid w:val="008E19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Normal (Web)"/>
    <w:aliases w:val="Обычный (Web)"/>
    <w:basedOn w:val="a0"/>
    <w:uiPriority w:val="34"/>
    <w:unhideWhenUsed/>
    <w:qFormat/>
    <w:rsid w:val="00521E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zh-TW"/>
    </w:rPr>
  </w:style>
  <w:style w:type="character" w:customStyle="1" w:styleId="10">
    <w:name w:val="Заголовок 1 Знак"/>
    <w:link w:val="1"/>
    <w:uiPriority w:val="9"/>
    <w:rsid w:val="005819FB"/>
    <w:rPr>
      <w:rFonts w:ascii="Times New Roman" w:hAnsi="Times New Roman"/>
      <w:b/>
      <w:bCs/>
      <w:kern w:val="32"/>
      <w:sz w:val="28"/>
      <w:szCs w:val="32"/>
      <w:lang w:val="en-US" w:eastAsia="en-US"/>
    </w:rPr>
  </w:style>
  <w:style w:type="character" w:customStyle="1" w:styleId="21">
    <w:name w:val="Заголовок 2 Знак"/>
    <w:link w:val="2"/>
    <w:uiPriority w:val="9"/>
    <w:rsid w:val="005819FB"/>
    <w:rPr>
      <w:rFonts w:ascii="Times New Roman" w:hAnsi="Times New Roman"/>
      <w:b/>
      <w:bCs/>
      <w:i/>
      <w:iCs/>
      <w:sz w:val="28"/>
      <w:szCs w:val="28"/>
      <w:lang w:val="en-US" w:eastAsia="en-US"/>
    </w:rPr>
  </w:style>
  <w:style w:type="character" w:customStyle="1" w:styleId="31">
    <w:name w:val="Заголовок 3 Знак"/>
    <w:link w:val="3"/>
    <w:uiPriority w:val="9"/>
    <w:rsid w:val="00EF511C"/>
    <w:rPr>
      <w:rFonts w:ascii="Calibri Light" w:hAnsi="Calibri Light"/>
      <w:b/>
      <w:bCs/>
      <w:sz w:val="26"/>
      <w:szCs w:val="26"/>
      <w:lang w:val="en-US" w:eastAsia="en-US"/>
    </w:rPr>
  </w:style>
  <w:style w:type="character" w:customStyle="1" w:styleId="41">
    <w:name w:val="Заголовок 4 Знак"/>
    <w:link w:val="4"/>
    <w:uiPriority w:val="9"/>
    <w:rsid w:val="00EF511C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"/>
    <w:rsid w:val="00EF511C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EF511C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EF511C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EF511C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EF511C"/>
    <w:rPr>
      <w:rFonts w:ascii="Calibri Light" w:hAnsi="Calibri Light"/>
      <w:sz w:val="22"/>
      <w:szCs w:val="22"/>
      <w:lang w:val="en-US" w:eastAsia="en-US"/>
    </w:rPr>
  </w:style>
  <w:style w:type="paragraph" w:styleId="af9">
    <w:name w:val="TOC Heading"/>
    <w:basedOn w:val="1"/>
    <w:next w:val="a0"/>
    <w:uiPriority w:val="39"/>
    <w:qFormat/>
    <w:rsid w:val="009711AC"/>
    <w:pPr>
      <w:keepLines/>
      <w:numPr>
        <w:numId w:val="0"/>
      </w:numPr>
      <w:spacing w:after="0" w:line="259" w:lineRule="auto"/>
      <w:outlineLvl w:val="9"/>
    </w:pPr>
    <w:rPr>
      <w:b w:val="0"/>
      <w:bCs w:val="0"/>
      <w:color w:val="2E74B5"/>
      <w:kern w:val="0"/>
      <w:lang w:val="ru-RU" w:eastAsia="ru-RU"/>
    </w:rPr>
  </w:style>
  <w:style w:type="paragraph" w:styleId="11">
    <w:name w:val="toc 1"/>
    <w:basedOn w:val="a0"/>
    <w:next w:val="a0"/>
    <w:autoRedefine/>
    <w:uiPriority w:val="39"/>
    <w:unhideWhenUsed/>
    <w:rsid w:val="00AF71E6"/>
    <w:pPr>
      <w:tabs>
        <w:tab w:val="left" w:pos="660"/>
        <w:tab w:val="right" w:leader="dot" w:pos="9599"/>
      </w:tabs>
      <w:spacing w:after="0" w:line="240" w:lineRule="auto"/>
    </w:pPr>
    <w:rPr>
      <w:rFonts w:ascii="Times New Roman" w:hAnsi="Times New Roman"/>
      <w:noProof/>
      <w:sz w:val="28"/>
      <w:lang w:val="ru-RU"/>
    </w:rPr>
  </w:style>
  <w:style w:type="paragraph" w:styleId="22">
    <w:name w:val="toc 2"/>
    <w:basedOn w:val="a0"/>
    <w:next w:val="a0"/>
    <w:autoRedefine/>
    <w:uiPriority w:val="39"/>
    <w:unhideWhenUsed/>
    <w:rsid w:val="00B95E58"/>
    <w:pPr>
      <w:tabs>
        <w:tab w:val="left" w:pos="880"/>
        <w:tab w:val="right" w:leader="dot" w:pos="9599"/>
      </w:tabs>
      <w:spacing w:after="120" w:line="240" w:lineRule="auto"/>
      <w:ind w:left="221"/>
    </w:pPr>
    <w:rPr>
      <w:rFonts w:ascii="Times New Roman" w:hAnsi="Times New Roman"/>
      <w:noProof/>
      <w:sz w:val="28"/>
      <w:lang w:val="ru-RU"/>
    </w:rPr>
  </w:style>
  <w:style w:type="paragraph" w:styleId="afa">
    <w:name w:val="Revision"/>
    <w:hidden/>
    <w:uiPriority w:val="99"/>
    <w:semiHidden/>
    <w:rsid w:val="008D1E31"/>
    <w:rPr>
      <w:sz w:val="22"/>
      <w:szCs w:val="22"/>
      <w:lang w:val="en-US" w:eastAsia="en-US"/>
    </w:rPr>
  </w:style>
  <w:style w:type="paragraph" w:customStyle="1" w:styleId="Style350">
    <w:name w:val="Style350"/>
    <w:basedOn w:val="a0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292F0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70">
    <w:name w:val="Style270"/>
    <w:basedOn w:val="a0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3">
    <w:name w:val="Font Style693"/>
    <w:rsid w:val="00292F0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67">
    <w:name w:val="Style67"/>
    <w:basedOn w:val="a0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5">
    <w:name w:val="Font Style695"/>
    <w:rsid w:val="00292F01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387">
    <w:name w:val="Style387"/>
    <w:basedOn w:val="a0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292F01"/>
    <w:rPr>
      <w:rFonts w:ascii="Times New Roman" w:hAnsi="Times New Roman" w:cs="Times New Roman" w:hint="default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C004A8"/>
    <w:rPr>
      <w:color w:val="808080"/>
      <w:shd w:val="clear" w:color="auto" w:fill="E6E6E6"/>
    </w:rPr>
  </w:style>
  <w:style w:type="paragraph" w:customStyle="1" w:styleId="Style139">
    <w:name w:val="Style139"/>
    <w:basedOn w:val="a0"/>
    <w:rsid w:val="00FB70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0"/>
    <w:rsid w:val="00063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7">
    <w:name w:val="Style37"/>
    <w:basedOn w:val="a0"/>
    <w:rsid w:val="003B3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3013C2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0"/>
    <w:uiPriority w:val="99"/>
    <w:rsid w:val="00B258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b">
    <w:name w:val="Emphasis"/>
    <w:basedOn w:val="a1"/>
    <w:uiPriority w:val="20"/>
    <w:qFormat/>
    <w:rsid w:val="00EC4F90"/>
    <w:rPr>
      <w:i/>
      <w:iCs/>
    </w:rPr>
  </w:style>
  <w:style w:type="paragraph" w:customStyle="1" w:styleId="Style353">
    <w:name w:val="Style353"/>
    <w:basedOn w:val="a0"/>
    <w:rsid w:val="00C06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1">
    <w:name w:val="Style11"/>
    <w:basedOn w:val="a0"/>
    <w:rsid w:val="00C06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2">
    <w:name w:val="Style32"/>
    <w:basedOn w:val="a0"/>
    <w:rsid w:val="002C4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0"/>
    <w:rsid w:val="002C4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3">
    <w:name w:val="Неразрешенное упоминание2"/>
    <w:basedOn w:val="a1"/>
    <w:uiPriority w:val="99"/>
    <w:semiHidden/>
    <w:unhideWhenUsed/>
    <w:rsid w:val="00A21362"/>
    <w:rPr>
      <w:color w:val="605E5C"/>
      <w:shd w:val="clear" w:color="auto" w:fill="E1DFDD"/>
    </w:rPr>
  </w:style>
  <w:style w:type="table" w:customStyle="1" w:styleId="13">
    <w:name w:val="Сетка таблицы1"/>
    <w:basedOn w:val="a2"/>
    <w:next w:val="af"/>
    <w:uiPriority w:val="39"/>
    <w:rsid w:val="00F36990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uiPriority w:val="22"/>
    <w:qFormat/>
    <w:rsid w:val="0066219D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FontStyle37">
    <w:name w:val="Font Style37"/>
    <w:basedOn w:val="a1"/>
    <w:uiPriority w:val="99"/>
    <w:rsid w:val="00A9588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080F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6">
    <w:name w:val="Стиль Заголовок 1 + 16 пт"/>
    <w:basedOn w:val="1"/>
    <w:rsid w:val="00D82DF9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eastAsia="MS Mincho" w:cs="Arial"/>
      <w:sz w:val="32"/>
      <w:lang w:val="ru-RU" w:eastAsia="ja-JP"/>
    </w:rPr>
  </w:style>
  <w:style w:type="paragraph" w:customStyle="1" w:styleId="20">
    <w:name w:val="заголовок 2 уровня"/>
    <w:qFormat/>
    <w:rsid w:val="004339AC"/>
    <w:pPr>
      <w:numPr>
        <w:ilvl w:val="1"/>
        <w:numId w:val="40"/>
      </w:numPr>
      <w:tabs>
        <w:tab w:val="num" w:pos="720"/>
      </w:tabs>
      <w:spacing w:after="120" w:line="360" w:lineRule="auto"/>
      <w:ind w:left="720"/>
    </w:pPr>
    <w:rPr>
      <w:rFonts w:ascii="Times New Roman" w:eastAsia="Calibri" w:hAnsi="Times New Roman"/>
      <w:sz w:val="28"/>
      <w:szCs w:val="22"/>
      <w:lang w:eastAsia="en-US"/>
    </w:rPr>
  </w:style>
  <w:style w:type="paragraph" w:customStyle="1" w:styleId="30">
    <w:name w:val="заголовок 3 уровня"/>
    <w:qFormat/>
    <w:rsid w:val="004339AC"/>
    <w:pPr>
      <w:numPr>
        <w:ilvl w:val="2"/>
        <w:numId w:val="40"/>
      </w:numPr>
      <w:tabs>
        <w:tab w:val="num" w:pos="0"/>
      </w:tabs>
      <w:spacing w:after="120" w:line="360" w:lineRule="auto"/>
      <w:jc w:val="both"/>
    </w:pPr>
    <w:rPr>
      <w:rFonts w:ascii="Times New Roman" w:hAnsi="Times New Roman"/>
      <w:sz w:val="28"/>
      <w:szCs w:val="32"/>
      <w:lang w:eastAsia="en-US"/>
    </w:rPr>
  </w:style>
  <w:style w:type="paragraph" w:customStyle="1" w:styleId="40">
    <w:name w:val="заголовок 4 уровня"/>
    <w:qFormat/>
    <w:rsid w:val="004339AC"/>
    <w:pPr>
      <w:numPr>
        <w:ilvl w:val="3"/>
        <w:numId w:val="40"/>
      </w:numPr>
      <w:tabs>
        <w:tab w:val="num" w:pos="0"/>
      </w:tabs>
      <w:spacing w:after="120" w:line="360" w:lineRule="auto"/>
    </w:pPr>
    <w:rPr>
      <w:rFonts w:ascii="Times New Roman" w:hAnsi="Times New Roman"/>
      <w:sz w:val="24"/>
      <w:szCs w:val="32"/>
      <w:lang w:eastAsia="en-US"/>
    </w:rPr>
  </w:style>
  <w:style w:type="paragraph" w:customStyle="1" w:styleId="a">
    <w:name w:val="ЗЗаголовок"/>
    <w:basedOn w:val="a0"/>
    <w:next w:val="a0"/>
    <w:qFormat/>
    <w:rsid w:val="004339AC"/>
    <w:pPr>
      <w:pageBreakBefore/>
      <w:numPr>
        <w:numId w:val="40"/>
      </w:numPr>
      <w:tabs>
        <w:tab w:val="num" w:pos="0"/>
      </w:tabs>
      <w:spacing w:after="120" w:line="360" w:lineRule="auto"/>
      <w:jc w:val="center"/>
    </w:pPr>
    <w:rPr>
      <w:rFonts w:ascii="Times New Roman" w:hAnsi="Times New Roman"/>
      <w:sz w:val="32"/>
      <w:szCs w:val="32"/>
      <w:lang w:val="ru-RU"/>
    </w:rPr>
  </w:style>
  <w:style w:type="character" w:customStyle="1" w:styleId="a5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4"/>
    <w:uiPriority w:val="34"/>
    <w:rsid w:val="004339A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1fd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vs.rs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sap-planet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" TargetMode="External"/><Relationship Id="rId14" Type="http://schemas.openxmlformats.org/officeDocument/2006/relationships/hyperlink" Target="http://elibrary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C8402-9173-414E-9968-C3B7F4A7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6190</Words>
  <Characters>35286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>Hewlett-Packard</Company>
  <LinksUpToDate>false</LinksUpToDate>
  <CharactersWithSpaces>41394</CharactersWithSpaces>
  <SharedDoc>false</SharedDoc>
  <HLinks>
    <vt:vector size="84" baseType="variant">
      <vt:variant>
        <vt:i4>720982</vt:i4>
      </vt:variant>
      <vt:variant>
        <vt:i4>81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1703997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_Toc451419954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_Toc451419953</vt:lpwstr>
      </vt:variant>
      <vt:variant>
        <vt:i4>1703997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_Toc451419952</vt:lpwstr>
      </vt:variant>
      <vt:variant>
        <vt:i4>1703997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_Toc451419951</vt:lpwstr>
      </vt:variant>
      <vt:variant>
        <vt:i4>1703997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_Toc451419950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_Toc451419949</vt:lpwstr>
      </vt:variant>
      <vt:variant>
        <vt:i4>1769533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_Toc451419948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_Toc451419947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_Toc451419946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_Toc451419945</vt:lpwstr>
      </vt:variant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_Toc451419944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_Toc451419943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15</cp:revision>
  <cp:lastPrinted>2020-09-15T06:54:00Z</cp:lastPrinted>
  <dcterms:created xsi:type="dcterms:W3CDTF">2020-09-03T11:44:00Z</dcterms:created>
  <dcterms:modified xsi:type="dcterms:W3CDTF">2023-10-10T10:51:00Z</dcterms:modified>
</cp:coreProperties>
</file>